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1E" w:rsidRDefault="00A07477">
      <w:pPr>
        <w:rPr>
          <w:b/>
          <w:bCs/>
        </w:rPr>
      </w:pPr>
      <w:r>
        <w:rPr>
          <w:b/>
          <w:bCs/>
        </w:rPr>
        <w:t>COURSE NAME; NUMBER; SEMESTER</w:t>
      </w:r>
      <w:proofErr w:type="gramStart"/>
      <w:r>
        <w:rPr>
          <w:b/>
          <w:bCs/>
        </w:rPr>
        <w:t>;</w:t>
      </w:r>
      <w:proofErr w:type="gramEnd"/>
      <w:r>
        <w:rPr>
          <w:b/>
          <w:bCs/>
        </w:rPr>
        <w:t xml:space="preserve"> MEETING DAYS, TIMES, AND PLACE.</w:t>
      </w:r>
    </w:p>
    <w:p w:rsidR="00A3101E" w:rsidRPr="00F072A0" w:rsidRDefault="007F2B63">
      <w:pPr>
        <w:rPr>
          <w:rStyle w:val="PlaceholderText"/>
        </w:rPr>
      </w:pPr>
      <w:r>
        <w:rPr>
          <w:u w:val="single"/>
        </w:rPr>
        <w:t xml:space="preserve">Molecular Genetics Laboratory </w:t>
      </w:r>
      <w:r w:rsidR="00F072A0" w:rsidRPr="00F072A0">
        <w:rPr>
          <w:u w:val="single"/>
        </w:rPr>
        <w:t>(</w:t>
      </w:r>
      <w:r>
        <w:rPr>
          <w:u w:val="single"/>
        </w:rPr>
        <w:t>4</w:t>
      </w:r>
      <w:r w:rsidR="00F072A0" w:rsidRPr="00F072A0">
        <w:rPr>
          <w:u w:val="single"/>
        </w:rPr>
        <w:t xml:space="preserve"> credits)</w:t>
      </w:r>
    </w:p>
    <w:p w:rsidR="00293E24" w:rsidRDefault="00F072A0" w:rsidP="00293E24">
      <w:r w:rsidRPr="00F072A0">
        <w:t>11:</w:t>
      </w:r>
      <w:r w:rsidR="007F2B63">
        <w:t>126:482</w:t>
      </w:r>
      <w:r w:rsidR="00440BB4">
        <w:rPr>
          <w:b/>
        </w:rPr>
        <w:tab/>
      </w:r>
      <w:r w:rsidR="007F2B63" w:rsidRPr="007F2B63">
        <w:rPr>
          <w:bCs/>
        </w:rPr>
        <w:t>Spring 202</w:t>
      </w:r>
      <w:r w:rsidR="00F81F4D">
        <w:rPr>
          <w:bCs/>
        </w:rPr>
        <w:t>2</w:t>
      </w:r>
      <w:r w:rsidR="00440BB4" w:rsidRPr="007F2B63">
        <w:rPr>
          <w:bCs/>
        </w:rPr>
        <w:t xml:space="preserve"> (Index</w:t>
      </w:r>
      <w:r w:rsidR="00440BB4">
        <w:t xml:space="preserve"> </w:t>
      </w:r>
      <w:r w:rsidR="007F2B63">
        <w:t>sec 1</w:t>
      </w:r>
      <w:r w:rsidR="00A90AB4">
        <w:t xml:space="preserve"> </w:t>
      </w:r>
      <w:r w:rsidR="007F2B63">
        <w:t>-</w:t>
      </w:r>
      <w:r w:rsidR="001070A3">
        <w:t xml:space="preserve"> </w:t>
      </w:r>
      <w:r w:rsidR="00A90AB4">
        <w:t>12464</w:t>
      </w:r>
      <w:r w:rsidR="007F2B63">
        <w:t>; sec 2</w:t>
      </w:r>
      <w:r w:rsidR="00A90AB4">
        <w:t xml:space="preserve"> </w:t>
      </w:r>
      <w:r w:rsidR="007F2B63">
        <w:t>-</w:t>
      </w:r>
      <w:r w:rsidR="00A90AB4">
        <w:t xml:space="preserve"> 12465</w:t>
      </w:r>
      <w:r w:rsidR="007F2B63">
        <w:t>; sec 3</w:t>
      </w:r>
      <w:r w:rsidR="00A90AB4">
        <w:t xml:space="preserve"> </w:t>
      </w:r>
      <w:r w:rsidR="007F2B63">
        <w:t>-</w:t>
      </w:r>
      <w:r w:rsidR="00A90AB4">
        <w:t xml:space="preserve"> 1</w:t>
      </w:r>
      <w:r w:rsidR="007F2B63">
        <w:t>2</w:t>
      </w:r>
      <w:r w:rsidR="00A90AB4">
        <w:t>466</w:t>
      </w:r>
      <w:r w:rsidR="00BC042E">
        <w:t>)</w:t>
      </w:r>
    </w:p>
    <w:p w:rsidR="00F072A0" w:rsidRPr="00293E24" w:rsidRDefault="00BC042E" w:rsidP="00293E24">
      <w:pPr>
        <w:rPr>
          <w:i/>
        </w:rPr>
      </w:pPr>
      <w:r w:rsidRPr="00293E24">
        <w:rPr>
          <w:b/>
          <w:iCs/>
        </w:rPr>
        <w:t>Monday</w:t>
      </w:r>
      <w:r w:rsidR="00F072A0" w:rsidRPr="00293E24">
        <w:rPr>
          <w:b/>
          <w:iCs/>
        </w:rPr>
        <w:t xml:space="preserve"> </w:t>
      </w:r>
      <w:r w:rsidR="00293E24" w:rsidRPr="00293E24">
        <w:rPr>
          <w:rStyle w:val="Emphasis"/>
          <w:b/>
          <w:bCs/>
          <w:i w:val="0"/>
        </w:rPr>
        <w:t>10:</w:t>
      </w:r>
      <w:r w:rsidR="00A90AB4">
        <w:rPr>
          <w:rStyle w:val="Emphasis"/>
          <w:b/>
          <w:bCs/>
          <w:i w:val="0"/>
        </w:rPr>
        <w:t>20</w:t>
      </w:r>
      <w:r w:rsidR="00293E24" w:rsidRPr="00293E24">
        <w:rPr>
          <w:rStyle w:val="Emphasis"/>
          <w:b/>
          <w:bCs/>
          <w:i w:val="0"/>
        </w:rPr>
        <w:t>-1</w:t>
      </w:r>
      <w:r w:rsidR="00A90AB4">
        <w:rPr>
          <w:rStyle w:val="Emphasis"/>
          <w:b/>
          <w:bCs/>
          <w:i w:val="0"/>
        </w:rPr>
        <w:t>1</w:t>
      </w:r>
      <w:r w:rsidR="00293E24" w:rsidRPr="00293E24">
        <w:rPr>
          <w:rStyle w:val="Emphasis"/>
          <w:b/>
          <w:bCs/>
          <w:i w:val="0"/>
        </w:rPr>
        <w:t>:</w:t>
      </w:r>
      <w:r w:rsidR="00A90AB4">
        <w:rPr>
          <w:rStyle w:val="Emphasis"/>
          <w:b/>
          <w:bCs/>
          <w:i w:val="0"/>
        </w:rPr>
        <w:t>40 (lecture)</w:t>
      </w:r>
      <w:r w:rsidR="00293E24" w:rsidRPr="00293E24">
        <w:rPr>
          <w:rStyle w:val="Emphasis"/>
          <w:b/>
          <w:bCs/>
          <w:i w:val="0"/>
        </w:rPr>
        <w:t xml:space="preserve">, and </w:t>
      </w:r>
      <w:r w:rsidR="00A054D2">
        <w:rPr>
          <w:rStyle w:val="Emphasis"/>
          <w:b/>
          <w:bCs/>
          <w:i w:val="0"/>
        </w:rPr>
        <w:t>2:00-7:00</w:t>
      </w:r>
      <w:r w:rsidR="00D678C4">
        <w:rPr>
          <w:rStyle w:val="Emphasis"/>
          <w:b/>
          <w:bCs/>
          <w:i w:val="0"/>
        </w:rPr>
        <w:t>/10:20-11:40</w:t>
      </w:r>
      <w:r w:rsidR="00A054D2">
        <w:rPr>
          <w:rStyle w:val="Emphasis"/>
          <w:b/>
          <w:bCs/>
          <w:i w:val="0"/>
        </w:rPr>
        <w:t xml:space="preserve"> on </w:t>
      </w:r>
      <w:r w:rsidR="00293E24" w:rsidRPr="00293E24">
        <w:rPr>
          <w:rStyle w:val="Emphasis"/>
          <w:b/>
          <w:bCs/>
          <w:i w:val="0"/>
        </w:rPr>
        <w:t xml:space="preserve">designated laboratory section </w:t>
      </w:r>
      <w:r w:rsidR="00A054D2">
        <w:rPr>
          <w:rStyle w:val="Emphasis"/>
          <w:b/>
          <w:bCs/>
          <w:i w:val="0"/>
        </w:rPr>
        <w:t>days</w:t>
      </w:r>
    </w:p>
    <w:p w:rsidR="00F072A0" w:rsidRDefault="00D4284D">
      <w:pPr>
        <w:rPr>
          <w:rStyle w:val="Style2"/>
        </w:rPr>
      </w:pPr>
      <w:r>
        <w:t xml:space="preserve">Location: </w:t>
      </w:r>
      <w:r w:rsidR="00BC042E">
        <w:t xml:space="preserve">Cook </w:t>
      </w:r>
      <w:r w:rsidR="007F2B63">
        <w:t>C</w:t>
      </w:r>
      <w:r w:rsidR="00BC042E">
        <w:t xml:space="preserve">ampus, </w:t>
      </w:r>
      <w:r w:rsidR="007F2B63">
        <w:t xml:space="preserve">Lecture-Foran 138A; Laboratory-Foran 193 </w:t>
      </w:r>
    </w:p>
    <w:p w:rsidR="00A3101E" w:rsidRDefault="00A3101E">
      <w:pPr>
        <w:rPr>
          <w:b/>
        </w:rPr>
      </w:pPr>
    </w:p>
    <w:p w:rsidR="00A3101E" w:rsidRDefault="00A07477">
      <w:pPr>
        <w:rPr>
          <w:b/>
          <w:bCs/>
        </w:rPr>
      </w:pPr>
      <w:r>
        <w:rPr>
          <w:b/>
          <w:bCs/>
        </w:rPr>
        <w:t>CONTACT INFORMATION:</w:t>
      </w:r>
    </w:p>
    <w:p w:rsidR="007F2B63" w:rsidRPr="00354C5D" w:rsidRDefault="007F2B63">
      <w:pPr>
        <w:rPr>
          <w:bCs/>
        </w:rPr>
      </w:pPr>
      <w:r w:rsidRPr="00354C5D">
        <w:rPr>
          <w:bCs/>
        </w:rPr>
        <w:t>Instructor: Dr. Faith Belanger</w:t>
      </w:r>
    </w:p>
    <w:p w:rsidR="007F2B63" w:rsidRPr="00354C5D" w:rsidRDefault="007F2B63">
      <w:pPr>
        <w:rPr>
          <w:bCs/>
        </w:rPr>
      </w:pPr>
      <w:r w:rsidRPr="00354C5D">
        <w:rPr>
          <w:bCs/>
        </w:rPr>
        <w:t>Office Location:</w:t>
      </w:r>
      <w:r w:rsidR="00354C5D" w:rsidRPr="00354C5D">
        <w:rPr>
          <w:bCs/>
        </w:rPr>
        <w:t xml:space="preserve"> 304 Foran Hall</w:t>
      </w:r>
      <w:r w:rsidRPr="00354C5D">
        <w:rPr>
          <w:bCs/>
        </w:rPr>
        <w:t xml:space="preserve"> </w:t>
      </w:r>
    </w:p>
    <w:p w:rsidR="007F2B63" w:rsidRDefault="007F2B63">
      <w:pPr>
        <w:rPr>
          <w:bCs/>
        </w:rPr>
      </w:pPr>
      <w:r w:rsidRPr="00354C5D">
        <w:rPr>
          <w:bCs/>
        </w:rPr>
        <w:t xml:space="preserve">Phone: 848 </w:t>
      </w:r>
      <w:r w:rsidR="00354C5D" w:rsidRPr="00354C5D">
        <w:rPr>
          <w:bCs/>
        </w:rPr>
        <w:t>932-6389</w:t>
      </w:r>
      <w:r w:rsidR="00354C5D">
        <w:rPr>
          <w:bCs/>
        </w:rPr>
        <w:tab/>
      </w:r>
      <w:r w:rsidR="00354C5D">
        <w:rPr>
          <w:bCs/>
        </w:rPr>
        <w:tab/>
        <w:t xml:space="preserve">Email: </w:t>
      </w:r>
      <w:hyperlink r:id="rId7" w:history="1">
        <w:r w:rsidR="00354C5D" w:rsidRPr="003B05BB">
          <w:rPr>
            <w:rStyle w:val="Hyperlink"/>
            <w:bCs/>
          </w:rPr>
          <w:t>belanger@sebs.rutgers.edu</w:t>
        </w:r>
      </w:hyperlink>
    </w:p>
    <w:p w:rsidR="00354C5D" w:rsidRPr="00354C5D" w:rsidRDefault="00354C5D">
      <w:pPr>
        <w:rPr>
          <w:bCs/>
        </w:rPr>
      </w:pPr>
    </w:p>
    <w:p w:rsidR="00A3101E" w:rsidRDefault="00080116">
      <w:pPr>
        <w:rPr>
          <w:bCs/>
        </w:rPr>
      </w:pPr>
      <w:r>
        <w:rPr>
          <w:bCs/>
        </w:rPr>
        <w:t>Instructor</w:t>
      </w:r>
      <w:r w:rsidR="00A07477">
        <w:rPr>
          <w:bCs/>
        </w:rPr>
        <w:t xml:space="preserve">: </w:t>
      </w:r>
      <w:r w:rsidR="00BC042E">
        <w:rPr>
          <w:bCs/>
        </w:rPr>
        <w:t>Dr. Donald Kobayashi</w:t>
      </w:r>
      <w:r w:rsidR="00F072A0">
        <w:rPr>
          <w:rStyle w:val="Style2"/>
        </w:rPr>
        <w:tab/>
      </w:r>
    </w:p>
    <w:p w:rsidR="00A3101E" w:rsidRDefault="00A07477">
      <w:pPr>
        <w:rPr>
          <w:rStyle w:val="Style2"/>
        </w:rPr>
      </w:pPr>
      <w:r>
        <w:rPr>
          <w:bCs/>
        </w:rPr>
        <w:t xml:space="preserve">Office Location: </w:t>
      </w:r>
      <w:r w:rsidR="00BC042E">
        <w:rPr>
          <w:rStyle w:val="Style2"/>
        </w:rPr>
        <w:t>263</w:t>
      </w:r>
      <w:r w:rsidR="00F072A0">
        <w:rPr>
          <w:rStyle w:val="Style2"/>
        </w:rPr>
        <w:t xml:space="preserve"> Foran Hall</w:t>
      </w:r>
      <w:r w:rsidR="00F072A0">
        <w:rPr>
          <w:rStyle w:val="Style2"/>
        </w:rPr>
        <w:tab/>
      </w:r>
    </w:p>
    <w:p w:rsidR="00A3101E" w:rsidRDefault="00A07477">
      <w:pPr>
        <w:rPr>
          <w:rStyle w:val="Style2"/>
        </w:rPr>
      </w:pPr>
      <w:r>
        <w:rPr>
          <w:bCs/>
        </w:rPr>
        <w:t xml:space="preserve">Phone: </w:t>
      </w:r>
      <w:r w:rsidR="00F072A0">
        <w:rPr>
          <w:rStyle w:val="Style2"/>
        </w:rPr>
        <w:t>848 932</w:t>
      </w:r>
      <w:r w:rsidR="00354C5D">
        <w:rPr>
          <w:rStyle w:val="Style2"/>
        </w:rPr>
        <w:t>-</w:t>
      </w:r>
      <w:r w:rsidR="00F072A0">
        <w:rPr>
          <w:rStyle w:val="Style2"/>
        </w:rPr>
        <w:t>639</w:t>
      </w:r>
      <w:r w:rsidR="00BC042E">
        <w:rPr>
          <w:rStyle w:val="Style2"/>
        </w:rPr>
        <w:t>3</w:t>
      </w:r>
      <w:r>
        <w:rPr>
          <w:bCs/>
        </w:rPr>
        <w:t xml:space="preserve">               Email: </w:t>
      </w:r>
      <w:hyperlink r:id="rId8" w:history="1">
        <w:r w:rsidR="00BC042E" w:rsidRPr="00BD6AD5">
          <w:rPr>
            <w:rStyle w:val="Hyperlink"/>
          </w:rPr>
          <w:t>kobayashi@sebs.rutgers.edu</w:t>
        </w:r>
      </w:hyperlink>
    </w:p>
    <w:p w:rsidR="00BC042E" w:rsidRDefault="00BC042E">
      <w:pPr>
        <w:rPr>
          <w:rStyle w:val="Style2"/>
        </w:rPr>
      </w:pPr>
    </w:p>
    <w:p w:rsidR="00440BB4" w:rsidRPr="00354C5D" w:rsidRDefault="007F2B63">
      <w:r w:rsidRPr="00354C5D">
        <w:t>Instructor: Dr. Ning Zhang</w:t>
      </w:r>
    </w:p>
    <w:p w:rsidR="007F2B63" w:rsidRPr="00354C5D" w:rsidRDefault="007F2B63">
      <w:r w:rsidRPr="00354C5D">
        <w:t xml:space="preserve">Office Location: </w:t>
      </w:r>
      <w:r w:rsidR="00354C5D" w:rsidRPr="00354C5D">
        <w:t>201 Foran Hall</w:t>
      </w:r>
    </w:p>
    <w:p w:rsidR="00354C5D" w:rsidRDefault="007F2B63">
      <w:r w:rsidRPr="00354C5D">
        <w:t xml:space="preserve">Phone: 848 </w:t>
      </w:r>
      <w:r w:rsidR="00354C5D" w:rsidRPr="00354C5D">
        <w:t>932-6348</w:t>
      </w:r>
      <w:r w:rsidR="00354C5D">
        <w:tab/>
      </w:r>
      <w:r w:rsidR="00354C5D">
        <w:tab/>
        <w:t xml:space="preserve">Email: </w:t>
      </w:r>
      <w:hyperlink r:id="rId9" w:history="1">
        <w:r w:rsidR="00354C5D" w:rsidRPr="003B05BB">
          <w:rPr>
            <w:rStyle w:val="Hyperlink"/>
          </w:rPr>
          <w:t>ningz@rutgers.edu</w:t>
        </w:r>
      </w:hyperlink>
    </w:p>
    <w:p w:rsidR="007F2B63" w:rsidRDefault="007F2B63"/>
    <w:p w:rsidR="007F2B63" w:rsidRPr="007F2B63" w:rsidRDefault="007F2B63"/>
    <w:p w:rsidR="00A3101E" w:rsidRDefault="00A07477">
      <w:r>
        <w:rPr>
          <w:b/>
          <w:bCs/>
        </w:rPr>
        <w:t>COURSE MATERIALS:</w:t>
      </w:r>
    </w:p>
    <w:p w:rsidR="00D4284D" w:rsidRPr="00F072A0" w:rsidRDefault="002904AA" w:rsidP="00D4284D">
      <w:pPr>
        <w:numPr>
          <w:ilvl w:val="0"/>
          <w:numId w:val="3"/>
        </w:numPr>
      </w:pPr>
      <w:r>
        <w:t xml:space="preserve">Online (internet) access </w:t>
      </w:r>
      <w:r w:rsidR="00FF6B4D">
        <w:t>to</w:t>
      </w:r>
      <w:r w:rsidR="00731382">
        <w:t xml:space="preserve"> </w:t>
      </w:r>
      <w:r w:rsidR="00BC042E">
        <w:t>course content</w:t>
      </w:r>
      <w:r>
        <w:t xml:space="preserve"> </w:t>
      </w:r>
      <w:r w:rsidR="00BC042E">
        <w:t>t</w:t>
      </w:r>
      <w:r>
        <w:t xml:space="preserve">hrough </w:t>
      </w:r>
      <w:r w:rsidR="007F2B63">
        <w:t>Canvas</w:t>
      </w:r>
    </w:p>
    <w:p w:rsidR="00A3101E" w:rsidRDefault="00A3101E" w:rsidP="00F072A0">
      <w:pPr>
        <w:ind w:left="360"/>
        <w:rPr>
          <w:b/>
          <w:bCs/>
        </w:rPr>
      </w:pPr>
    </w:p>
    <w:p w:rsidR="00A3101E" w:rsidRPr="000753CA" w:rsidRDefault="00A07477">
      <w:pPr>
        <w:tabs>
          <w:tab w:val="right" w:pos="9936"/>
        </w:tabs>
        <w:rPr>
          <w:b/>
          <w:bCs/>
        </w:rPr>
      </w:pPr>
      <w:r w:rsidRPr="000753CA">
        <w:rPr>
          <w:b/>
          <w:bCs/>
        </w:rPr>
        <w:t>COURSE DESCRIPTION:</w:t>
      </w:r>
    </w:p>
    <w:p w:rsidR="000753CA" w:rsidRPr="000753CA" w:rsidRDefault="000753CA" w:rsidP="000753CA">
      <w:pPr>
        <w:pStyle w:val="NormalWeb"/>
        <w:shd w:val="clear" w:color="auto" w:fill="FFFFFF"/>
        <w:ind w:left="720"/>
        <w:rPr>
          <w:color w:val="222222"/>
        </w:rPr>
      </w:pPr>
      <w:r w:rsidRPr="000753CA">
        <w:rPr>
          <w:color w:val="222222"/>
        </w:rPr>
        <w:t>Students are introduced to both chemical and transposon mutagenesis as approaches to gene identification in prokaryotic organisms. Students also investigate gene identification in bacteria by direct cloning for phenotype expression in heterologous hosts. Advantages and disadvantages of the various approaches are discussed.  Students are also introduced to yeast as a model system to provide an introduction to laboratory methods used to investigate the genetics of eukaryotic organisms. The labs illustrate: 1) the use of genetic crosses to create individuals with particular genetic characteristics; 2) cloning a gene by complementation; and 3) deletion of a gene from the yeast chromosome.</w:t>
      </w:r>
    </w:p>
    <w:p w:rsidR="000753CA" w:rsidRPr="000753CA" w:rsidRDefault="000753CA" w:rsidP="000753CA">
      <w:pPr>
        <w:pStyle w:val="ListParagraph"/>
        <w:rPr>
          <w:b/>
          <w:bCs/>
        </w:rPr>
      </w:pPr>
    </w:p>
    <w:p w:rsidR="00A3101E" w:rsidRPr="000753CA" w:rsidRDefault="00A07477" w:rsidP="00354C5D">
      <w:pPr>
        <w:pStyle w:val="ListParagraph"/>
        <w:ind w:left="0"/>
        <w:rPr>
          <w:b/>
          <w:bCs/>
        </w:rPr>
      </w:pPr>
      <w:r w:rsidRPr="000753CA">
        <w:rPr>
          <w:b/>
          <w:bCs/>
        </w:rPr>
        <w:t>LEARNING GOALS:</w:t>
      </w:r>
    </w:p>
    <w:p w:rsidR="000753CA" w:rsidRPr="000753CA" w:rsidRDefault="000753CA" w:rsidP="00354C5D">
      <w:pPr>
        <w:rPr>
          <w:b/>
          <w:bCs/>
        </w:rPr>
      </w:pPr>
    </w:p>
    <w:p w:rsidR="000753CA" w:rsidRPr="000753CA" w:rsidRDefault="000753CA" w:rsidP="00354C5D">
      <w:pPr>
        <w:pStyle w:val="ListParagraph"/>
        <w:numPr>
          <w:ilvl w:val="0"/>
          <w:numId w:val="17"/>
        </w:numPr>
        <w:shd w:val="clear" w:color="auto" w:fill="FFFFFF"/>
        <w:rPr>
          <w:color w:val="222222"/>
        </w:rPr>
      </w:pPr>
      <w:r w:rsidRPr="000753CA">
        <w:rPr>
          <w:color w:val="222222"/>
        </w:rPr>
        <w:t>Mastery of basic methods and applications for molecular genetic studies, and comparing and contrasting these methods and applications between prokaryotic and eukaryotic systems</w:t>
      </w:r>
      <w:r w:rsidRPr="000753CA">
        <w:rPr>
          <w:color w:val="222222"/>
        </w:rPr>
        <w:br/>
        <w:t>Assessment through exams, quizzes, oral presentations, and evaluation of lab performance</w:t>
      </w:r>
    </w:p>
    <w:p w:rsidR="000753CA" w:rsidRPr="000753CA" w:rsidRDefault="000753CA" w:rsidP="00354C5D">
      <w:pPr>
        <w:pStyle w:val="ListParagraph"/>
        <w:numPr>
          <w:ilvl w:val="0"/>
          <w:numId w:val="17"/>
        </w:numPr>
        <w:shd w:val="clear" w:color="auto" w:fill="FFFFFF"/>
        <w:rPr>
          <w:color w:val="222222"/>
        </w:rPr>
      </w:pPr>
      <w:r w:rsidRPr="000753CA">
        <w:rPr>
          <w:color w:val="222222"/>
        </w:rPr>
        <w:t>Understanding the purpose of appropriate and adequate controls and knowing how to establish these controls when designing experiments</w:t>
      </w:r>
      <w:r w:rsidRPr="000753CA">
        <w:rPr>
          <w:color w:val="222222"/>
        </w:rPr>
        <w:br/>
        <w:t>Assessment through exams, quizzes, oral presentations and lab reports</w:t>
      </w:r>
    </w:p>
    <w:p w:rsidR="000753CA" w:rsidRPr="000753CA" w:rsidRDefault="000753CA" w:rsidP="00354C5D">
      <w:pPr>
        <w:pStyle w:val="ListParagraph"/>
        <w:numPr>
          <w:ilvl w:val="0"/>
          <w:numId w:val="17"/>
        </w:numPr>
        <w:shd w:val="clear" w:color="auto" w:fill="FFFFFF"/>
        <w:rPr>
          <w:color w:val="222222"/>
        </w:rPr>
      </w:pPr>
      <w:r w:rsidRPr="000753CA">
        <w:rPr>
          <w:color w:val="222222"/>
        </w:rPr>
        <w:t>Development of skills related to effective teamwork</w:t>
      </w:r>
      <w:r w:rsidRPr="000753CA">
        <w:rPr>
          <w:color w:val="222222"/>
        </w:rPr>
        <w:br/>
        <w:t>Assessment of lab performance of the entire team and individual members of the team</w:t>
      </w:r>
    </w:p>
    <w:p w:rsidR="000753CA" w:rsidRPr="000753CA" w:rsidRDefault="000753CA" w:rsidP="00354C5D">
      <w:pPr>
        <w:pStyle w:val="ListParagraph"/>
        <w:numPr>
          <w:ilvl w:val="0"/>
          <w:numId w:val="17"/>
        </w:numPr>
        <w:shd w:val="clear" w:color="auto" w:fill="FFFFFF"/>
        <w:rPr>
          <w:color w:val="222222"/>
        </w:rPr>
      </w:pPr>
      <w:r w:rsidRPr="000753CA">
        <w:rPr>
          <w:color w:val="222222"/>
        </w:rPr>
        <w:t>Development of effective communication skills</w:t>
      </w:r>
      <w:r w:rsidRPr="000753CA">
        <w:rPr>
          <w:color w:val="222222"/>
        </w:rPr>
        <w:br/>
        <w:t>Assessment of writing skills by short answer/essay questions on exams, lab reports and speaking skills by oral presentations</w:t>
      </w:r>
    </w:p>
    <w:p w:rsidR="000753CA" w:rsidRPr="000753CA" w:rsidRDefault="000753CA" w:rsidP="00354C5D">
      <w:pPr>
        <w:pStyle w:val="ListParagraph"/>
        <w:numPr>
          <w:ilvl w:val="0"/>
          <w:numId w:val="17"/>
        </w:numPr>
        <w:shd w:val="clear" w:color="auto" w:fill="FFFFFF"/>
        <w:rPr>
          <w:color w:val="222222"/>
        </w:rPr>
      </w:pPr>
      <w:r w:rsidRPr="000753CA">
        <w:rPr>
          <w:color w:val="222222"/>
        </w:rPr>
        <w:t>Mastery of the operation of standard equipment used in molecular biology laboratories</w:t>
      </w:r>
      <w:r w:rsidRPr="000753CA">
        <w:rPr>
          <w:color w:val="222222"/>
        </w:rPr>
        <w:br/>
        <w:t>Assessment by evaluation of lab performance and lab reports</w:t>
      </w:r>
    </w:p>
    <w:p w:rsidR="000753CA" w:rsidRPr="000753CA" w:rsidRDefault="000753CA" w:rsidP="00354C5D">
      <w:pPr>
        <w:pStyle w:val="ListParagraph"/>
        <w:numPr>
          <w:ilvl w:val="0"/>
          <w:numId w:val="17"/>
        </w:numPr>
        <w:shd w:val="clear" w:color="auto" w:fill="FFFFFF"/>
        <w:rPr>
          <w:color w:val="222222"/>
        </w:rPr>
      </w:pPr>
      <w:r w:rsidRPr="000753CA">
        <w:rPr>
          <w:color w:val="222222"/>
        </w:rPr>
        <w:t>Ability to analyze data and present results effectively</w:t>
      </w:r>
      <w:r w:rsidRPr="000753CA">
        <w:rPr>
          <w:color w:val="222222"/>
        </w:rPr>
        <w:br/>
        <w:t>Assessment by specific questions on exams, lab quizzes, lab reports and oral presentations</w:t>
      </w:r>
    </w:p>
    <w:p w:rsidR="000753CA" w:rsidRPr="000753CA" w:rsidRDefault="000753CA" w:rsidP="00354C5D">
      <w:pPr>
        <w:pStyle w:val="ListParagraph"/>
        <w:numPr>
          <w:ilvl w:val="0"/>
          <w:numId w:val="17"/>
        </w:numPr>
        <w:shd w:val="clear" w:color="auto" w:fill="FFFFFF"/>
        <w:rPr>
          <w:color w:val="222222"/>
        </w:rPr>
      </w:pPr>
      <w:r w:rsidRPr="000753CA">
        <w:rPr>
          <w:color w:val="222222"/>
        </w:rPr>
        <w:t>Development of organizational skills</w:t>
      </w:r>
      <w:r w:rsidRPr="000753CA">
        <w:rPr>
          <w:color w:val="222222"/>
        </w:rPr>
        <w:br/>
        <w:t>Assessment by weekly review of flow charts written in lab notebooks, data entry in lab notebooks and evaluation of ability to conduct weekly experiments in a timely manner</w:t>
      </w:r>
    </w:p>
    <w:p w:rsidR="000753CA" w:rsidRPr="000753CA" w:rsidRDefault="000753CA" w:rsidP="00354C5D">
      <w:pPr>
        <w:pStyle w:val="ListParagraph"/>
        <w:numPr>
          <w:ilvl w:val="0"/>
          <w:numId w:val="17"/>
        </w:numPr>
        <w:shd w:val="clear" w:color="auto" w:fill="FFFFFF"/>
        <w:rPr>
          <w:color w:val="222222"/>
        </w:rPr>
      </w:pPr>
      <w:r w:rsidRPr="000753CA">
        <w:rPr>
          <w:color w:val="222222"/>
        </w:rPr>
        <w:t>Understanding the use of formulas for quantitative purposes in experimental procedures</w:t>
      </w:r>
      <w:r w:rsidRPr="000753CA">
        <w:rPr>
          <w:color w:val="222222"/>
        </w:rPr>
        <w:br/>
        <w:t>Assessment by quizzes, exams and evaluations of lab performance during experimental procedures</w:t>
      </w:r>
    </w:p>
    <w:p w:rsidR="00806CB0" w:rsidRPr="000753CA" w:rsidRDefault="000753CA" w:rsidP="00354C5D">
      <w:pPr>
        <w:pStyle w:val="ListParagraph"/>
        <w:numPr>
          <w:ilvl w:val="0"/>
          <w:numId w:val="17"/>
        </w:numPr>
        <w:shd w:val="clear" w:color="auto" w:fill="FFFFFF"/>
        <w:rPr>
          <w:rStyle w:val="Style2"/>
        </w:rPr>
      </w:pPr>
      <w:r w:rsidRPr="000753CA">
        <w:rPr>
          <w:color w:val="222222"/>
        </w:rPr>
        <w:t>Understanding hypothesis-driven experimentation</w:t>
      </w:r>
      <w:r w:rsidRPr="000753CA">
        <w:rPr>
          <w:color w:val="222222"/>
        </w:rPr>
        <w:br/>
        <w:t>Assessment by exams, quizzes, lab reports, oral presentations, inspection of data recorded in lab notebook, and evaluation of lab performance</w:t>
      </w:r>
    </w:p>
    <w:p w:rsidR="00B8222E" w:rsidRPr="000753CA" w:rsidRDefault="00B8222E">
      <w:pPr>
        <w:rPr>
          <w:b/>
          <w:bCs/>
        </w:rPr>
      </w:pPr>
    </w:p>
    <w:p w:rsidR="00B8222E" w:rsidRDefault="00B8222E">
      <w:pPr>
        <w:rPr>
          <w:b/>
          <w:bCs/>
        </w:rPr>
      </w:pPr>
    </w:p>
    <w:p w:rsidR="00162BF1" w:rsidRDefault="00162BF1">
      <w:pPr>
        <w:rPr>
          <w:b/>
          <w:bCs/>
        </w:rPr>
      </w:pPr>
    </w:p>
    <w:p w:rsidR="00A3101E" w:rsidRDefault="00A07477">
      <w:pPr>
        <w:rPr>
          <w:b/>
          <w:bCs/>
        </w:rPr>
      </w:pPr>
      <w:r>
        <w:rPr>
          <w:b/>
          <w:bCs/>
        </w:rPr>
        <w:t>ASSIGNMENTS/RESPONSIBILITIES &amp; ASSESSMENT:</w:t>
      </w:r>
    </w:p>
    <w:p w:rsidR="00A3101E" w:rsidRDefault="00FF6B4D">
      <w:pPr>
        <w:rPr>
          <w:b/>
          <w:bCs/>
        </w:rPr>
      </w:pPr>
      <w:r w:rsidRPr="00FF6B4D">
        <w:rPr>
          <w:b/>
          <w:bCs/>
        </w:rPr>
        <w:t>Course Grading</w:t>
      </w:r>
    </w:p>
    <w:p w:rsidR="007F2B63" w:rsidRPr="007F2B63" w:rsidRDefault="00FF6B4D" w:rsidP="002E35BC">
      <w:r>
        <w:rPr>
          <w:b/>
          <w:bCs/>
        </w:rPr>
        <w:tab/>
      </w:r>
      <w:r w:rsidR="002E35BC" w:rsidRPr="007F2B63">
        <w:t xml:space="preserve"> </w:t>
      </w:r>
    </w:p>
    <w:p w:rsidR="007F2B63" w:rsidRDefault="007F2B63" w:rsidP="002E35BC">
      <w:pPr>
        <w:rPr>
          <w:bCs/>
        </w:rPr>
      </w:pPr>
      <w:r>
        <w:rPr>
          <w:bCs/>
        </w:rPr>
        <w:tab/>
        <w:t xml:space="preserve">25%: </w:t>
      </w:r>
      <w:r w:rsidR="002E35BC" w:rsidRPr="002E35BC">
        <w:rPr>
          <w:bCs/>
        </w:rPr>
        <w:t xml:space="preserve">Exam 1 </w:t>
      </w:r>
      <w:r w:rsidR="00B8222E">
        <w:rPr>
          <w:bCs/>
        </w:rPr>
        <w:t>(</w:t>
      </w:r>
      <w:r>
        <w:rPr>
          <w:bCs/>
        </w:rPr>
        <w:t>midterm</w:t>
      </w:r>
      <w:r w:rsidR="00B8222E">
        <w:rPr>
          <w:bCs/>
        </w:rPr>
        <w:t>)</w:t>
      </w:r>
    </w:p>
    <w:p w:rsidR="002E35BC" w:rsidRDefault="002E35BC" w:rsidP="002E35BC">
      <w:pPr>
        <w:rPr>
          <w:bCs/>
        </w:rPr>
      </w:pPr>
      <w:r w:rsidRPr="002E35BC">
        <w:rPr>
          <w:bCs/>
        </w:rPr>
        <w:t xml:space="preserve">            </w:t>
      </w:r>
      <w:r w:rsidR="007F2B63">
        <w:rPr>
          <w:bCs/>
        </w:rPr>
        <w:t xml:space="preserve">25%: </w:t>
      </w:r>
      <w:r w:rsidRPr="002E35BC">
        <w:rPr>
          <w:bCs/>
        </w:rPr>
        <w:t xml:space="preserve">Exam 2 </w:t>
      </w:r>
      <w:r w:rsidR="007F2B63">
        <w:rPr>
          <w:bCs/>
        </w:rPr>
        <w:t>(non-comprehensive</w:t>
      </w:r>
      <w:r w:rsidR="00B8222E">
        <w:rPr>
          <w:bCs/>
        </w:rPr>
        <w:t xml:space="preserve"> final</w:t>
      </w:r>
      <w:r w:rsidR="007F2B63">
        <w:rPr>
          <w:bCs/>
        </w:rPr>
        <w:t>)</w:t>
      </w:r>
    </w:p>
    <w:p w:rsidR="00B8222E" w:rsidRDefault="00B8222E" w:rsidP="002E35BC">
      <w:pPr>
        <w:rPr>
          <w:bCs/>
        </w:rPr>
      </w:pPr>
      <w:r>
        <w:rPr>
          <w:bCs/>
        </w:rPr>
        <w:tab/>
        <w:t>25%: Written Laboratory Reports</w:t>
      </w:r>
    </w:p>
    <w:p w:rsidR="00B8222E" w:rsidRPr="002E35BC" w:rsidRDefault="00B8222E" w:rsidP="002E35BC">
      <w:pPr>
        <w:rPr>
          <w:bCs/>
        </w:rPr>
      </w:pPr>
      <w:r>
        <w:tab/>
      </w:r>
      <w:r w:rsidRPr="007F2B63">
        <w:t>10%: Quizzes           </w:t>
      </w:r>
    </w:p>
    <w:p w:rsidR="00B8222E" w:rsidRDefault="002E35BC" w:rsidP="002E35BC">
      <w:pPr>
        <w:rPr>
          <w:bCs/>
        </w:rPr>
      </w:pPr>
      <w:r w:rsidRPr="002E35BC">
        <w:rPr>
          <w:bCs/>
        </w:rPr>
        <w:t xml:space="preserve">            </w:t>
      </w:r>
      <w:r w:rsidR="00B8222E">
        <w:rPr>
          <w:bCs/>
        </w:rPr>
        <w:t xml:space="preserve">10%: </w:t>
      </w:r>
      <w:r w:rsidRPr="00B8222E">
        <w:rPr>
          <w:bCs/>
        </w:rPr>
        <w:t>Oral presentations</w:t>
      </w:r>
    </w:p>
    <w:p w:rsidR="00B8222E" w:rsidRDefault="00B8222E" w:rsidP="002E35BC">
      <w:pPr>
        <w:rPr>
          <w:bCs/>
          <w:u w:val="single"/>
        </w:rPr>
      </w:pPr>
      <w:r>
        <w:rPr>
          <w:bCs/>
        </w:rPr>
        <w:tab/>
      </w:r>
      <w:r w:rsidRPr="00B8222E">
        <w:rPr>
          <w:bCs/>
          <w:u w:val="single"/>
        </w:rPr>
        <w:t xml:space="preserve">  5%: </w:t>
      </w:r>
      <w:r>
        <w:rPr>
          <w:szCs w:val="20"/>
          <w:u w:val="single"/>
        </w:rPr>
        <w:t>Lab notebook/attendance/lab participation and performance</w:t>
      </w:r>
    </w:p>
    <w:p w:rsidR="002E35BC" w:rsidRPr="002E35BC" w:rsidRDefault="002E35BC" w:rsidP="002E35BC">
      <w:pPr>
        <w:rPr>
          <w:bCs/>
        </w:rPr>
      </w:pPr>
      <w:r w:rsidRPr="002E35BC">
        <w:rPr>
          <w:bCs/>
        </w:rPr>
        <w:t>            Total = 100%</w:t>
      </w:r>
    </w:p>
    <w:p w:rsidR="00FF6B4D" w:rsidRDefault="00FF6B4D" w:rsidP="002E35BC">
      <w:pPr>
        <w:rPr>
          <w:b/>
          <w:bCs/>
        </w:rPr>
      </w:pPr>
    </w:p>
    <w:p w:rsidR="00FF6B4D" w:rsidRDefault="00FF6B4D" w:rsidP="00FF6B4D">
      <w:pPr>
        <w:rPr>
          <w:b/>
          <w:bCs/>
        </w:rPr>
      </w:pPr>
      <w:r w:rsidRPr="00FF6B4D">
        <w:rPr>
          <w:b/>
          <w:bCs/>
        </w:rPr>
        <w:t>Learning Goal Assessment by evaluation of:</w:t>
      </w:r>
    </w:p>
    <w:p w:rsidR="00FF6B4D" w:rsidRPr="00FF6B4D" w:rsidRDefault="00FF6B4D" w:rsidP="00FF6B4D">
      <w:pPr>
        <w:pStyle w:val="ListParagraph"/>
        <w:numPr>
          <w:ilvl w:val="0"/>
          <w:numId w:val="12"/>
        </w:numPr>
        <w:rPr>
          <w:bCs/>
        </w:rPr>
      </w:pPr>
      <w:r w:rsidRPr="00FF6B4D">
        <w:t>Performance on specific questions exams</w:t>
      </w:r>
    </w:p>
    <w:p w:rsidR="00FF6B4D" w:rsidRPr="00EC480C" w:rsidRDefault="00FF6B4D" w:rsidP="00FF6B4D">
      <w:pPr>
        <w:pStyle w:val="ListParagraph"/>
        <w:numPr>
          <w:ilvl w:val="0"/>
          <w:numId w:val="12"/>
        </w:numPr>
        <w:rPr>
          <w:bCs/>
        </w:rPr>
      </w:pPr>
      <w:r>
        <w:t>Performances on specific questions on quizzes</w:t>
      </w:r>
    </w:p>
    <w:p w:rsidR="00EC480C" w:rsidRPr="00FF6B4D" w:rsidRDefault="00EC480C" w:rsidP="00FF6B4D">
      <w:pPr>
        <w:pStyle w:val="ListParagraph"/>
        <w:numPr>
          <w:ilvl w:val="0"/>
          <w:numId w:val="12"/>
        </w:numPr>
        <w:rPr>
          <w:bCs/>
        </w:rPr>
      </w:pPr>
      <w:r>
        <w:t>Performance on oral presentation</w:t>
      </w:r>
    </w:p>
    <w:p w:rsidR="00EC480C" w:rsidRDefault="00EC480C">
      <w:pPr>
        <w:rPr>
          <w:b/>
          <w:bCs/>
          <w:color w:val="FF0000"/>
        </w:rPr>
      </w:pPr>
    </w:p>
    <w:p w:rsidR="00354C5D" w:rsidRDefault="00354C5D">
      <w:pPr>
        <w:rPr>
          <w:b/>
          <w:bCs/>
          <w:color w:val="FF0000"/>
        </w:rPr>
      </w:pPr>
    </w:p>
    <w:p w:rsidR="00A3101E" w:rsidRPr="00082152" w:rsidRDefault="00A07477">
      <w:pPr>
        <w:rPr>
          <w:b/>
          <w:bCs/>
          <w:caps/>
          <w:color w:val="FF0000"/>
        </w:rPr>
      </w:pPr>
      <w:r w:rsidRPr="00082152">
        <w:rPr>
          <w:b/>
          <w:bCs/>
          <w:color w:val="FF0000"/>
        </w:rPr>
        <w:t xml:space="preserve">ACCOMODATIONS </w:t>
      </w:r>
      <w:r w:rsidRPr="00082152">
        <w:rPr>
          <w:b/>
          <w:bCs/>
          <w:caps/>
          <w:color w:val="FF0000"/>
        </w:rPr>
        <w:t>for Students with disabilities</w:t>
      </w:r>
    </w:p>
    <w:p w:rsidR="004C7086" w:rsidRPr="00082152" w:rsidRDefault="004C7086" w:rsidP="004C7086">
      <w:pPr>
        <w:spacing w:before="40"/>
        <w:rPr>
          <w:bCs/>
        </w:rPr>
      </w:pPr>
      <w:r w:rsidRPr="00082152">
        <w:rPr>
          <w:rStyle w:val="Style2"/>
        </w:rPr>
        <w:t xml:space="preserve">Please follow the procedures outlined at </w:t>
      </w:r>
      <w:hyperlink r:id="rId10" w:history="1">
        <w:r w:rsidRPr="00082152">
          <w:rPr>
            <w:rStyle w:val="Hyperlink"/>
            <w:color w:val="auto"/>
          </w:rPr>
          <w:t>https://ods.rutgers.edu/students/registration-form</w:t>
        </w:r>
      </w:hyperlink>
      <w:r w:rsidRPr="00082152">
        <w:rPr>
          <w:rStyle w:val="Hyperlink"/>
          <w:color w:val="auto"/>
        </w:rPr>
        <w:t>.</w:t>
      </w:r>
      <w:r w:rsidRPr="00082152">
        <w:rPr>
          <w:rStyle w:val="Style2"/>
        </w:rPr>
        <w:t xml:space="preserve"> Full policies and procedures are at </w:t>
      </w:r>
      <w:hyperlink r:id="rId11" w:history="1">
        <w:r w:rsidRPr="00082152">
          <w:rPr>
            <w:rStyle w:val="Hyperlink"/>
            <w:color w:val="auto"/>
          </w:rPr>
          <w:t>https://ods.rutgers.edu/</w:t>
        </w:r>
      </w:hyperlink>
    </w:p>
    <w:p w:rsidR="00A3101E" w:rsidRDefault="00A3101E">
      <w:pPr>
        <w:rPr>
          <w:rFonts w:ascii="Arial" w:hAnsi="Arial" w:cs="Arial"/>
          <w:sz w:val="20"/>
          <w:szCs w:val="22"/>
        </w:rPr>
      </w:pPr>
    </w:p>
    <w:p w:rsidR="006F375F" w:rsidRDefault="006F375F">
      <w:pPr>
        <w:rPr>
          <w:rFonts w:ascii="Arial" w:hAnsi="Arial" w:cs="Arial"/>
          <w:sz w:val="20"/>
          <w:szCs w:val="22"/>
        </w:rPr>
      </w:pPr>
    </w:p>
    <w:p w:rsidR="00162BF1" w:rsidRDefault="00162BF1">
      <w:pPr>
        <w:rPr>
          <w:rFonts w:ascii="Arial" w:hAnsi="Arial" w:cs="Arial"/>
          <w:sz w:val="20"/>
          <w:szCs w:val="22"/>
        </w:rPr>
      </w:pPr>
    </w:p>
    <w:p w:rsidR="00B144E2" w:rsidRPr="00082152" w:rsidRDefault="00B144E2">
      <w:pPr>
        <w:rPr>
          <w:rFonts w:ascii="Arial" w:hAnsi="Arial" w:cs="Arial"/>
          <w:sz w:val="20"/>
          <w:szCs w:val="22"/>
        </w:rPr>
      </w:pPr>
    </w:p>
    <w:p w:rsidR="00A3101E" w:rsidRDefault="00A07477">
      <w:pPr>
        <w:rPr>
          <w:b/>
          <w:bCs/>
        </w:rPr>
      </w:pPr>
      <w:r>
        <w:rPr>
          <w:b/>
          <w:bCs/>
        </w:rPr>
        <w:t>COURSE SCHEDULE:</w:t>
      </w:r>
    </w:p>
    <w:p w:rsidR="00AE3A4B" w:rsidRPr="007C7B85" w:rsidRDefault="00AE3A4B" w:rsidP="00AE3A4B">
      <w:pPr>
        <w:rPr>
          <w:rFonts w:cs="Arial"/>
          <w:b/>
          <w:u w:val="single"/>
        </w:rPr>
      </w:pPr>
      <w:r w:rsidRPr="007C7B85">
        <w:rPr>
          <w:rFonts w:cs="Arial"/>
          <w:b/>
          <w:u w:val="single"/>
        </w:rPr>
        <w:t xml:space="preserve">  Week</w:t>
      </w:r>
      <w:r w:rsidRPr="007C7B85">
        <w:rPr>
          <w:rFonts w:cs="Arial"/>
          <w:b/>
          <w:u w:val="single"/>
        </w:rPr>
        <w:tab/>
        <w:t xml:space="preserve">    </w:t>
      </w:r>
      <w:r w:rsidRPr="007C7B85">
        <w:rPr>
          <w:rFonts w:cs="Arial"/>
          <w:b/>
          <w:u w:val="single"/>
        </w:rPr>
        <w:tab/>
      </w:r>
      <w:r w:rsidRPr="007C7B85">
        <w:rPr>
          <w:rFonts w:cs="Arial"/>
          <w:b/>
          <w:u w:val="single"/>
        </w:rPr>
        <w:tab/>
      </w:r>
      <w:r w:rsidRPr="007C7B85">
        <w:rPr>
          <w:rFonts w:cs="Arial"/>
          <w:b/>
          <w:u w:val="single"/>
        </w:rPr>
        <w:tab/>
        <w:t>Topic________________</w:t>
      </w:r>
      <w:r w:rsidR="006F375F">
        <w:rPr>
          <w:rFonts w:cs="Arial"/>
          <w:b/>
          <w:u w:val="single"/>
        </w:rPr>
        <w:t xml:space="preserve">                                         </w:t>
      </w:r>
      <w:r w:rsidRPr="007C7B85">
        <w:rPr>
          <w:rFonts w:cs="Arial"/>
          <w:b/>
          <w:u w:val="single"/>
        </w:rPr>
        <w:t>__________</w:t>
      </w:r>
    </w:p>
    <w:p w:rsidR="006F375F" w:rsidRPr="00334C81" w:rsidRDefault="006F375F" w:rsidP="006F375F">
      <w:pPr>
        <w:jc w:val="both"/>
        <w:rPr>
          <w:rFonts w:ascii="Arial" w:hAnsi="Arial" w:cs="Arial"/>
          <w:sz w:val="22"/>
          <w:szCs w:val="22"/>
        </w:rPr>
      </w:pPr>
      <w:r w:rsidRPr="00334C81">
        <w:rPr>
          <w:rFonts w:ascii="Arial" w:hAnsi="Arial" w:cs="Arial"/>
          <w:b/>
          <w:bCs/>
          <w:sz w:val="22"/>
          <w:szCs w:val="22"/>
        </w:rPr>
        <w:t>Week 1</w:t>
      </w:r>
      <w:r w:rsidRPr="00334C81">
        <w:rPr>
          <w:rFonts w:ascii="Arial" w:hAnsi="Arial" w:cs="Arial"/>
          <w:sz w:val="22"/>
          <w:szCs w:val="22"/>
        </w:rPr>
        <w:tab/>
      </w:r>
      <w:r w:rsidRPr="00334C81">
        <w:rPr>
          <w:rFonts w:ascii="Arial" w:hAnsi="Arial" w:cs="Arial"/>
          <w:sz w:val="22"/>
          <w:szCs w:val="22"/>
        </w:rPr>
        <w:tab/>
        <w:t>No Class</w:t>
      </w:r>
    </w:p>
    <w:p w:rsidR="006F375F" w:rsidRPr="00334C81" w:rsidRDefault="006F375F" w:rsidP="006F375F">
      <w:pPr>
        <w:jc w:val="both"/>
        <w:rPr>
          <w:rFonts w:ascii="Arial" w:hAnsi="Arial" w:cs="Arial"/>
          <w:sz w:val="22"/>
          <w:szCs w:val="22"/>
        </w:rPr>
      </w:pPr>
      <w:r>
        <w:rPr>
          <w:rFonts w:ascii="Arial" w:hAnsi="Arial" w:cs="Arial"/>
          <w:sz w:val="22"/>
          <w:szCs w:val="22"/>
        </w:rPr>
        <w:t>(Jan 1</w:t>
      </w:r>
      <w:r w:rsidR="007F6209">
        <w:rPr>
          <w:rFonts w:ascii="Arial" w:hAnsi="Arial" w:cs="Arial"/>
          <w:sz w:val="22"/>
          <w:szCs w:val="22"/>
        </w:rPr>
        <w:t>8</w:t>
      </w:r>
      <w:r>
        <w:rPr>
          <w:rFonts w:ascii="Arial" w:hAnsi="Arial" w:cs="Arial"/>
          <w:sz w:val="22"/>
          <w:szCs w:val="22"/>
        </w:rPr>
        <w:t>)</w:t>
      </w:r>
    </w:p>
    <w:p w:rsidR="006F375F" w:rsidRPr="00334C81" w:rsidRDefault="006F375F" w:rsidP="006F375F">
      <w:pPr>
        <w:jc w:val="both"/>
        <w:rPr>
          <w:rFonts w:ascii="Arial" w:hAnsi="Arial" w:cs="Arial"/>
          <w:sz w:val="22"/>
          <w:szCs w:val="22"/>
        </w:rPr>
      </w:pPr>
    </w:p>
    <w:p w:rsidR="006F375F" w:rsidRPr="00C7551E" w:rsidRDefault="006F375F" w:rsidP="006F375F">
      <w:pPr>
        <w:jc w:val="both"/>
        <w:rPr>
          <w:rFonts w:ascii="Arial" w:hAnsi="Arial" w:cs="Arial"/>
          <w:b/>
          <w:bCs/>
          <w:color w:val="FF0000"/>
          <w:sz w:val="22"/>
          <w:szCs w:val="22"/>
        </w:rPr>
      </w:pPr>
      <w:r w:rsidRPr="00334C81">
        <w:rPr>
          <w:rFonts w:ascii="Arial" w:hAnsi="Arial" w:cs="Arial"/>
          <w:b/>
          <w:bCs/>
          <w:sz w:val="22"/>
          <w:szCs w:val="22"/>
        </w:rPr>
        <w:t>Week 2</w:t>
      </w:r>
      <w:r w:rsidRPr="00334C81">
        <w:rPr>
          <w:rFonts w:ascii="Arial" w:hAnsi="Arial" w:cs="Arial"/>
          <w:sz w:val="22"/>
          <w:szCs w:val="22"/>
        </w:rPr>
        <w:t xml:space="preserve"> </w:t>
      </w:r>
      <w:r w:rsidRPr="00334C81">
        <w:rPr>
          <w:rFonts w:ascii="Arial" w:hAnsi="Arial" w:cs="Arial"/>
          <w:sz w:val="22"/>
          <w:szCs w:val="22"/>
        </w:rPr>
        <w:tab/>
      </w:r>
      <w:r w:rsidRPr="00334C81">
        <w:rPr>
          <w:rFonts w:ascii="Arial" w:hAnsi="Arial" w:cs="Arial"/>
          <w:sz w:val="22"/>
          <w:szCs w:val="22"/>
        </w:rPr>
        <w:tab/>
        <w:t xml:space="preserve">Laboratory 1 </w:t>
      </w:r>
      <w:r w:rsidRPr="00334C81">
        <w:rPr>
          <w:rFonts w:ascii="Arial" w:hAnsi="Arial" w:cs="Arial"/>
          <w:b/>
          <w:bCs/>
          <w:sz w:val="22"/>
          <w:szCs w:val="22"/>
        </w:rPr>
        <w:t xml:space="preserve">P. </w:t>
      </w:r>
      <w:proofErr w:type="gramStart"/>
      <w:r>
        <w:rPr>
          <w:rFonts w:ascii="Arial" w:hAnsi="Arial" w:cs="Arial"/>
          <w:b/>
          <w:bCs/>
          <w:sz w:val="22"/>
          <w:szCs w:val="22"/>
        </w:rPr>
        <w:t>6</w:t>
      </w:r>
      <w:r w:rsidRPr="00334C81">
        <w:rPr>
          <w:rFonts w:ascii="Arial" w:hAnsi="Arial" w:cs="Arial"/>
          <w:b/>
          <w:bCs/>
          <w:sz w:val="22"/>
          <w:szCs w:val="22"/>
        </w:rPr>
        <w:t xml:space="preserve"> </w:t>
      </w:r>
      <w:r w:rsidR="00C7551E">
        <w:rPr>
          <w:rFonts w:ascii="Arial" w:hAnsi="Arial" w:cs="Arial"/>
          <w:b/>
          <w:bCs/>
          <w:sz w:val="22"/>
          <w:szCs w:val="22"/>
        </w:rPr>
        <w:t xml:space="preserve"> </w:t>
      </w:r>
      <w:r w:rsidR="00C7551E">
        <w:rPr>
          <w:rFonts w:ascii="Arial" w:hAnsi="Arial" w:cs="Arial"/>
          <w:b/>
          <w:bCs/>
          <w:color w:val="FF0000"/>
          <w:sz w:val="22"/>
          <w:szCs w:val="22"/>
        </w:rPr>
        <w:t>CANCELLED</w:t>
      </w:r>
      <w:proofErr w:type="gramEnd"/>
    </w:p>
    <w:p w:rsidR="006F375F" w:rsidRPr="00334C81" w:rsidRDefault="006F375F" w:rsidP="006F375F">
      <w:pPr>
        <w:jc w:val="both"/>
        <w:rPr>
          <w:rFonts w:ascii="Arial" w:hAnsi="Arial" w:cs="Arial"/>
          <w:sz w:val="22"/>
          <w:szCs w:val="22"/>
        </w:rPr>
      </w:pPr>
      <w:r>
        <w:rPr>
          <w:rFonts w:ascii="Arial" w:hAnsi="Arial" w:cs="Arial"/>
          <w:sz w:val="22"/>
          <w:szCs w:val="22"/>
        </w:rPr>
        <w:t>(Jan 2</w:t>
      </w:r>
      <w:r w:rsidR="007F6209">
        <w:rPr>
          <w:rFonts w:ascii="Arial" w:hAnsi="Arial" w:cs="Arial"/>
          <w:sz w:val="22"/>
          <w:szCs w:val="22"/>
        </w:rPr>
        <w:t>4</w:t>
      </w:r>
      <w:r>
        <w:rPr>
          <w:rFonts w:ascii="Arial" w:hAnsi="Arial" w:cs="Arial"/>
          <w:sz w:val="22"/>
          <w:szCs w:val="22"/>
        </w:rPr>
        <w:t>)</w:t>
      </w:r>
      <w:r>
        <w:rPr>
          <w:rFonts w:ascii="Arial" w:hAnsi="Arial" w:cs="Arial"/>
          <w:sz w:val="22"/>
          <w:szCs w:val="22"/>
        </w:rPr>
        <w:tab/>
      </w:r>
      <w:r>
        <w:rPr>
          <w:rFonts w:ascii="Arial" w:hAnsi="Arial" w:cs="Arial"/>
          <w:sz w:val="22"/>
          <w:szCs w:val="22"/>
        </w:rPr>
        <w:tab/>
      </w:r>
      <w:r w:rsidRPr="00334C81">
        <w:rPr>
          <w:rFonts w:ascii="Arial" w:hAnsi="Arial" w:cs="Arial"/>
          <w:b/>
          <w:bCs/>
          <w:sz w:val="22"/>
          <w:szCs w:val="22"/>
        </w:rPr>
        <w:t xml:space="preserve">Growth curves of </w:t>
      </w:r>
      <w:r w:rsidRPr="00334C81">
        <w:rPr>
          <w:rFonts w:ascii="Arial" w:hAnsi="Arial" w:cs="Arial"/>
          <w:b/>
          <w:bCs/>
          <w:i/>
          <w:iCs/>
          <w:sz w:val="22"/>
          <w:szCs w:val="22"/>
        </w:rPr>
        <w:t>Serratia marcescens</w:t>
      </w:r>
    </w:p>
    <w:p w:rsidR="006F375F" w:rsidRPr="00334C81" w:rsidRDefault="006F375F" w:rsidP="006F375F">
      <w:pPr>
        <w:jc w:val="both"/>
        <w:rPr>
          <w:rFonts w:ascii="Arial" w:hAnsi="Arial" w:cs="Arial"/>
          <w:sz w:val="22"/>
          <w:szCs w:val="22"/>
        </w:rPr>
      </w:pPr>
      <w:r w:rsidRPr="00334C81">
        <w:rPr>
          <w:rFonts w:ascii="Arial" w:hAnsi="Arial" w:cs="Arial"/>
          <w:sz w:val="22"/>
          <w:szCs w:val="22"/>
        </w:rPr>
        <w:tab/>
      </w:r>
    </w:p>
    <w:p w:rsidR="006F375F" w:rsidRPr="00334C81" w:rsidRDefault="006F375F" w:rsidP="006F375F">
      <w:pPr>
        <w:ind w:left="1440" w:firstLine="720"/>
        <w:jc w:val="both"/>
        <w:rPr>
          <w:rFonts w:ascii="Arial" w:hAnsi="Arial" w:cs="Arial"/>
          <w:sz w:val="22"/>
          <w:szCs w:val="22"/>
        </w:rPr>
      </w:pPr>
      <w:r>
        <w:rPr>
          <w:rFonts w:ascii="Arial" w:hAnsi="Arial" w:cs="Arial"/>
          <w:sz w:val="22"/>
          <w:szCs w:val="22"/>
        </w:rPr>
        <w:t>Follow-up</w:t>
      </w:r>
      <w:r w:rsidRPr="00334C81">
        <w:rPr>
          <w:rFonts w:ascii="Arial" w:hAnsi="Arial" w:cs="Arial"/>
          <w:sz w:val="22"/>
          <w:szCs w:val="22"/>
        </w:rPr>
        <w:t xml:space="preserve"> lab: count colonies on plates for growth curve</w:t>
      </w:r>
    </w:p>
    <w:p w:rsidR="006F375F" w:rsidRPr="00334C81" w:rsidRDefault="006F375F" w:rsidP="006F375F">
      <w:pPr>
        <w:ind w:firstLine="2160"/>
        <w:jc w:val="both"/>
        <w:rPr>
          <w:rFonts w:ascii="Arial" w:hAnsi="Arial" w:cs="Arial"/>
          <w:sz w:val="22"/>
          <w:szCs w:val="22"/>
        </w:rPr>
      </w:pPr>
    </w:p>
    <w:p w:rsidR="006F375F" w:rsidRDefault="006F375F" w:rsidP="006F375F">
      <w:pPr>
        <w:jc w:val="both"/>
        <w:rPr>
          <w:rFonts w:ascii="Arial" w:hAnsi="Arial" w:cs="Arial"/>
          <w:b/>
          <w:bCs/>
          <w:sz w:val="22"/>
          <w:szCs w:val="22"/>
        </w:rPr>
      </w:pPr>
      <w:r w:rsidRPr="00334C81">
        <w:rPr>
          <w:rFonts w:ascii="Arial" w:hAnsi="Arial" w:cs="Arial"/>
          <w:b/>
          <w:bCs/>
          <w:sz w:val="22"/>
          <w:szCs w:val="22"/>
        </w:rPr>
        <w:t>Week 3</w:t>
      </w:r>
      <w:r w:rsidRPr="00334C81">
        <w:rPr>
          <w:rFonts w:ascii="Arial" w:hAnsi="Arial" w:cs="Arial"/>
          <w:sz w:val="22"/>
          <w:szCs w:val="22"/>
        </w:rPr>
        <w:tab/>
      </w:r>
      <w:r w:rsidRPr="00334C81">
        <w:rPr>
          <w:rFonts w:ascii="Arial" w:hAnsi="Arial" w:cs="Arial"/>
          <w:sz w:val="22"/>
          <w:szCs w:val="22"/>
        </w:rPr>
        <w:tab/>
        <w:t xml:space="preserve">Laboratory 2 </w:t>
      </w:r>
      <w:r>
        <w:rPr>
          <w:rFonts w:ascii="Arial" w:hAnsi="Arial" w:cs="Arial"/>
          <w:b/>
          <w:bCs/>
          <w:sz w:val="22"/>
          <w:szCs w:val="22"/>
        </w:rPr>
        <w:t>P. 9</w:t>
      </w:r>
      <w:r w:rsidRPr="00334C81">
        <w:rPr>
          <w:rFonts w:ascii="Arial" w:hAnsi="Arial" w:cs="Arial"/>
          <w:b/>
          <w:bCs/>
          <w:sz w:val="22"/>
          <w:szCs w:val="22"/>
        </w:rPr>
        <w:t xml:space="preserve"> </w:t>
      </w:r>
    </w:p>
    <w:p w:rsidR="006F375F" w:rsidRPr="00334C81" w:rsidRDefault="006F375F" w:rsidP="006F375F">
      <w:pPr>
        <w:jc w:val="both"/>
        <w:rPr>
          <w:rFonts w:ascii="Arial" w:hAnsi="Arial" w:cs="Arial"/>
          <w:sz w:val="22"/>
          <w:szCs w:val="22"/>
        </w:rPr>
      </w:pPr>
      <w:r>
        <w:rPr>
          <w:rFonts w:ascii="Arial" w:hAnsi="Arial" w:cs="Arial"/>
          <w:sz w:val="22"/>
          <w:szCs w:val="22"/>
        </w:rPr>
        <w:t>(</w:t>
      </w:r>
      <w:r w:rsidR="00EA504C">
        <w:rPr>
          <w:rFonts w:ascii="Arial" w:hAnsi="Arial" w:cs="Arial"/>
          <w:sz w:val="22"/>
          <w:szCs w:val="22"/>
        </w:rPr>
        <w:t>Jan</w:t>
      </w:r>
      <w:r>
        <w:rPr>
          <w:rFonts w:ascii="Arial" w:hAnsi="Arial" w:cs="Arial"/>
          <w:sz w:val="22"/>
          <w:szCs w:val="22"/>
        </w:rPr>
        <w:t xml:space="preserve"> 3</w:t>
      </w:r>
      <w:r w:rsidR="00EA504C">
        <w:rPr>
          <w:rFonts w:ascii="Arial" w:hAnsi="Arial" w:cs="Arial"/>
          <w:sz w:val="22"/>
          <w:szCs w:val="22"/>
        </w:rPr>
        <w:t>1</w:t>
      </w:r>
      <w:r>
        <w:rPr>
          <w:rFonts w:ascii="Arial" w:hAnsi="Arial" w:cs="Arial"/>
          <w:sz w:val="22"/>
          <w:szCs w:val="22"/>
        </w:rPr>
        <w:t>)</w:t>
      </w:r>
      <w:r>
        <w:rPr>
          <w:rFonts w:ascii="Arial" w:hAnsi="Arial" w:cs="Arial"/>
          <w:sz w:val="22"/>
          <w:szCs w:val="22"/>
        </w:rPr>
        <w:tab/>
      </w:r>
      <w:r>
        <w:rPr>
          <w:rFonts w:ascii="Arial" w:hAnsi="Arial" w:cs="Arial"/>
          <w:sz w:val="22"/>
          <w:szCs w:val="22"/>
        </w:rPr>
        <w:tab/>
      </w:r>
      <w:r w:rsidRPr="00334C81">
        <w:rPr>
          <w:rFonts w:ascii="Arial" w:hAnsi="Arial" w:cs="Arial"/>
          <w:b/>
          <w:bCs/>
          <w:sz w:val="22"/>
          <w:szCs w:val="22"/>
        </w:rPr>
        <w:t>Chemical mutagenesis</w:t>
      </w:r>
      <w:r w:rsidRPr="00334C81">
        <w:rPr>
          <w:rFonts w:ascii="Arial" w:hAnsi="Arial" w:cs="Arial"/>
          <w:sz w:val="22"/>
          <w:szCs w:val="22"/>
        </w:rPr>
        <w:t>: generation of kill curves</w:t>
      </w:r>
    </w:p>
    <w:p w:rsidR="006F375F" w:rsidRPr="00334C81" w:rsidRDefault="006F375F" w:rsidP="006F375F">
      <w:pPr>
        <w:jc w:val="both"/>
        <w:rPr>
          <w:rFonts w:ascii="Arial" w:hAnsi="Arial" w:cs="Arial"/>
          <w:sz w:val="22"/>
          <w:szCs w:val="22"/>
        </w:rPr>
      </w:pPr>
      <w:r w:rsidRPr="00334C81">
        <w:rPr>
          <w:rFonts w:ascii="Arial" w:hAnsi="Arial" w:cs="Arial"/>
          <w:sz w:val="22"/>
          <w:szCs w:val="22"/>
        </w:rPr>
        <w:tab/>
      </w:r>
    </w:p>
    <w:p w:rsidR="006F375F" w:rsidRPr="00334C81" w:rsidRDefault="006F375F" w:rsidP="006F375F">
      <w:pPr>
        <w:ind w:left="1440" w:firstLine="720"/>
        <w:jc w:val="both"/>
        <w:rPr>
          <w:rFonts w:ascii="Arial" w:hAnsi="Arial" w:cs="Arial"/>
          <w:sz w:val="22"/>
          <w:szCs w:val="22"/>
        </w:rPr>
      </w:pPr>
      <w:r>
        <w:rPr>
          <w:rFonts w:ascii="Arial" w:hAnsi="Arial" w:cs="Arial"/>
          <w:sz w:val="22"/>
          <w:szCs w:val="22"/>
        </w:rPr>
        <w:t>Follow-up</w:t>
      </w:r>
      <w:r w:rsidRPr="00334C81">
        <w:rPr>
          <w:rFonts w:ascii="Arial" w:hAnsi="Arial" w:cs="Arial"/>
          <w:sz w:val="22"/>
          <w:szCs w:val="22"/>
        </w:rPr>
        <w:t xml:space="preserve"> lab: count colonies on plates for kill curves</w:t>
      </w:r>
    </w:p>
    <w:p w:rsidR="006F375F" w:rsidRPr="00334C81" w:rsidRDefault="006F375F" w:rsidP="006F375F">
      <w:pPr>
        <w:ind w:firstLine="2160"/>
        <w:jc w:val="both"/>
        <w:rPr>
          <w:rFonts w:ascii="Arial" w:hAnsi="Arial" w:cs="Arial"/>
          <w:sz w:val="22"/>
          <w:szCs w:val="22"/>
        </w:rPr>
      </w:pPr>
    </w:p>
    <w:p w:rsidR="006F375F" w:rsidRPr="00334C81" w:rsidRDefault="006F375F" w:rsidP="006F375F">
      <w:pPr>
        <w:jc w:val="both"/>
        <w:rPr>
          <w:rFonts w:ascii="Arial" w:hAnsi="Arial" w:cs="Arial"/>
          <w:sz w:val="22"/>
          <w:szCs w:val="22"/>
        </w:rPr>
      </w:pPr>
      <w:r w:rsidRPr="00334C81">
        <w:rPr>
          <w:rFonts w:ascii="Arial" w:hAnsi="Arial" w:cs="Arial"/>
          <w:b/>
          <w:bCs/>
          <w:sz w:val="22"/>
          <w:szCs w:val="22"/>
        </w:rPr>
        <w:t>Week 4</w:t>
      </w:r>
      <w:r w:rsidRPr="00334C81">
        <w:rPr>
          <w:rFonts w:ascii="Arial" w:hAnsi="Arial" w:cs="Arial"/>
          <w:sz w:val="22"/>
          <w:szCs w:val="22"/>
        </w:rPr>
        <w:tab/>
      </w:r>
      <w:r w:rsidRPr="00334C81">
        <w:rPr>
          <w:rFonts w:ascii="Arial" w:hAnsi="Arial" w:cs="Arial"/>
          <w:sz w:val="22"/>
          <w:szCs w:val="22"/>
        </w:rPr>
        <w:tab/>
        <w:t xml:space="preserve">Laboratory 3 </w:t>
      </w:r>
      <w:r w:rsidRPr="00334C81">
        <w:rPr>
          <w:rFonts w:ascii="Arial" w:hAnsi="Arial" w:cs="Arial"/>
          <w:b/>
          <w:bCs/>
          <w:sz w:val="22"/>
          <w:szCs w:val="22"/>
        </w:rPr>
        <w:t>P. 1</w:t>
      </w:r>
      <w:r>
        <w:rPr>
          <w:rFonts w:ascii="Arial" w:hAnsi="Arial" w:cs="Arial"/>
          <w:b/>
          <w:bCs/>
          <w:sz w:val="22"/>
          <w:szCs w:val="22"/>
        </w:rPr>
        <w:t>4</w:t>
      </w:r>
    </w:p>
    <w:p w:rsidR="006F375F" w:rsidRDefault="006F375F" w:rsidP="006F375F">
      <w:pPr>
        <w:jc w:val="both"/>
        <w:rPr>
          <w:rFonts w:ascii="Arial" w:hAnsi="Arial" w:cs="Arial"/>
          <w:sz w:val="22"/>
          <w:szCs w:val="22"/>
        </w:rPr>
      </w:pPr>
      <w:r>
        <w:rPr>
          <w:rFonts w:ascii="Arial" w:hAnsi="Arial" w:cs="Arial"/>
          <w:sz w:val="22"/>
          <w:szCs w:val="22"/>
        </w:rPr>
        <w:t xml:space="preserve">(Feb </w:t>
      </w:r>
      <w:r w:rsidR="00FF5619">
        <w:rPr>
          <w:rFonts w:ascii="Arial" w:hAnsi="Arial" w:cs="Arial"/>
          <w:sz w:val="22"/>
          <w:szCs w:val="22"/>
        </w:rPr>
        <w:t>7</w:t>
      </w:r>
      <w:r>
        <w:rPr>
          <w:rFonts w:ascii="Arial" w:hAnsi="Arial" w:cs="Arial"/>
          <w:sz w:val="22"/>
          <w:szCs w:val="22"/>
        </w:rPr>
        <w:t>)</w:t>
      </w:r>
      <w:r w:rsidR="00DE0AB0">
        <w:rPr>
          <w:rFonts w:ascii="Arial" w:hAnsi="Arial" w:cs="Arial"/>
          <w:sz w:val="22"/>
          <w:szCs w:val="22"/>
        </w:rPr>
        <w:tab/>
      </w:r>
      <w:r>
        <w:rPr>
          <w:rFonts w:ascii="Arial" w:hAnsi="Arial" w:cs="Arial"/>
          <w:sz w:val="22"/>
          <w:szCs w:val="22"/>
        </w:rPr>
        <w:tab/>
      </w:r>
      <w:r w:rsidRPr="00334C81">
        <w:rPr>
          <w:rFonts w:ascii="Arial" w:hAnsi="Arial" w:cs="Arial"/>
          <w:sz w:val="22"/>
          <w:szCs w:val="22"/>
        </w:rPr>
        <w:tab/>
      </w:r>
      <w:r w:rsidRPr="00334C81">
        <w:rPr>
          <w:rFonts w:ascii="Arial" w:hAnsi="Arial" w:cs="Arial"/>
          <w:b/>
          <w:bCs/>
          <w:sz w:val="22"/>
          <w:szCs w:val="22"/>
        </w:rPr>
        <w:t>Chemical mutagenesis (cont.)</w:t>
      </w:r>
      <w:r w:rsidRPr="00334C81">
        <w:rPr>
          <w:rFonts w:ascii="Arial" w:hAnsi="Arial" w:cs="Arial"/>
          <w:sz w:val="22"/>
          <w:szCs w:val="22"/>
        </w:rPr>
        <w:t xml:space="preserve">: </w:t>
      </w:r>
    </w:p>
    <w:p w:rsidR="006F375F" w:rsidRPr="00334C81" w:rsidRDefault="00EE4597" w:rsidP="006F375F">
      <w:pPr>
        <w:jc w:val="both"/>
        <w:rPr>
          <w:rFonts w:ascii="Arial" w:hAnsi="Arial" w:cs="Arial"/>
          <w:sz w:val="22"/>
          <w:szCs w:val="22"/>
        </w:rPr>
      </w:pPr>
      <w:r>
        <w:rPr>
          <w:rFonts w:ascii="Arial" w:hAnsi="Arial" w:cs="Arial"/>
          <w:sz w:val="22"/>
          <w:szCs w:val="22"/>
        </w:rPr>
        <w:tab/>
      </w:r>
      <w:r w:rsidR="006F375F">
        <w:rPr>
          <w:rFonts w:ascii="Arial" w:hAnsi="Arial" w:cs="Arial"/>
          <w:sz w:val="22"/>
          <w:szCs w:val="22"/>
        </w:rPr>
        <w:tab/>
      </w:r>
      <w:r w:rsidR="006F375F">
        <w:rPr>
          <w:rFonts w:ascii="Arial" w:hAnsi="Arial" w:cs="Arial"/>
          <w:sz w:val="22"/>
          <w:szCs w:val="22"/>
        </w:rPr>
        <w:tab/>
      </w:r>
      <w:proofErr w:type="gramStart"/>
      <w:r w:rsidR="006F375F" w:rsidRPr="00334C81">
        <w:rPr>
          <w:rFonts w:ascii="Arial" w:hAnsi="Arial" w:cs="Arial"/>
          <w:sz w:val="22"/>
          <w:szCs w:val="22"/>
        </w:rPr>
        <w:t>generation</w:t>
      </w:r>
      <w:proofErr w:type="gramEnd"/>
      <w:r w:rsidR="006F375F" w:rsidRPr="00334C81">
        <w:rPr>
          <w:rFonts w:ascii="Arial" w:hAnsi="Arial" w:cs="Arial"/>
          <w:sz w:val="22"/>
          <w:szCs w:val="22"/>
        </w:rPr>
        <w:t xml:space="preserve"> of NTG mutants for selection of </w:t>
      </w:r>
      <w:r w:rsidR="006F375F" w:rsidRPr="00334C81">
        <w:rPr>
          <w:rFonts w:ascii="Arial" w:hAnsi="Arial" w:cs="Arial"/>
          <w:i/>
          <w:iCs/>
          <w:sz w:val="22"/>
          <w:szCs w:val="22"/>
        </w:rPr>
        <w:t>lipA</w:t>
      </w:r>
      <w:r w:rsidR="006F375F" w:rsidRPr="00334C81">
        <w:rPr>
          <w:rFonts w:ascii="Arial" w:hAnsi="Arial" w:cs="Arial"/>
          <w:sz w:val="22"/>
          <w:szCs w:val="22"/>
        </w:rPr>
        <w:t xml:space="preserve"> activity loss</w:t>
      </w:r>
    </w:p>
    <w:p w:rsidR="006F375F" w:rsidRPr="00334C81" w:rsidRDefault="006F375F" w:rsidP="006F375F">
      <w:pPr>
        <w:ind w:left="1440" w:firstLine="720"/>
        <w:jc w:val="both"/>
        <w:rPr>
          <w:rFonts w:ascii="Arial" w:hAnsi="Arial" w:cs="Arial"/>
          <w:sz w:val="22"/>
          <w:szCs w:val="22"/>
        </w:rPr>
      </w:pPr>
      <w:proofErr w:type="gramStart"/>
      <w:r w:rsidRPr="00334C81">
        <w:rPr>
          <w:rFonts w:ascii="Arial" w:hAnsi="Arial" w:cs="Arial"/>
          <w:sz w:val="22"/>
          <w:szCs w:val="22"/>
        </w:rPr>
        <w:t>dilution</w:t>
      </w:r>
      <w:proofErr w:type="gramEnd"/>
      <w:r w:rsidRPr="00334C81">
        <w:rPr>
          <w:rFonts w:ascii="Arial" w:hAnsi="Arial" w:cs="Arial"/>
          <w:sz w:val="22"/>
          <w:szCs w:val="22"/>
        </w:rPr>
        <w:t xml:space="preserve"> plating of mutagenized cells</w:t>
      </w:r>
    </w:p>
    <w:p w:rsidR="006F375F" w:rsidRPr="00334C81" w:rsidRDefault="006F375F" w:rsidP="006F375F">
      <w:pPr>
        <w:ind w:firstLine="2160"/>
        <w:jc w:val="both"/>
        <w:rPr>
          <w:rFonts w:ascii="Arial" w:hAnsi="Arial" w:cs="Arial"/>
          <w:sz w:val="22"/>
          <w:szCs w:val="22"/>
        </w:rPr>
      </w:pPr>
      <w:r w:rsidRPr="00334C81">
        <w:rPr>
          <w:rFonts w:ascii="Arial" w:hAnsi="Arial" w:cs="Arial"/>
          <w:b/>
          <w:bCs/>
          <w:sz w:val="22"/>
          <w:szCs w:val="22"/>
        </w:rPr>
        <w:t>Transposon mutagenesis</w:t>
      </w:r>
      <w:r w:rsidRPr="00334C81">
        <w:rPr>
          <w:rFonts w:ascii="Arial" w:hAnsi="Arial" w:cs="Arial"/>
          <w:sz w:val="22"/>
          <w:szCs w:val="22"/>
        </w:rPr>
        <w:t>:</w:t>
      </w:r>
    </w:p>
    <w:p w:rsidR="006F375F" w:rsidRPr="00334C81" w:rsidRDefault="006F375F" w:rsidP="006F375F">
      <w:pPr>
        <w:ind w:left="1440" w:firstLine="720"/>
        <w:jc w:val="both"/>
        <w:rPr>
          <w:rFonts w:ascii="Arial" w:hAnsi="Arial" w:cs="Arial"/>
          <w:sz w:val="22"/>
          <w:szCs w:val="22"/>
        </w:rPr>
      </w:pPr>
      <w:proofErr w:type="gramStart"/>
      <w:r w:rsidRPr="00334C81">
        <w:rPr>
          <w:rFonts w:ascii="Arial" w:hAnsi="Arial" w:cs="Arial"/>
          <w:sz w:val="22"/>
          <w:szCs w:val="22"/>
        </w:rPr>
        <w:t>mating</w:t>
      </w:r>
      <w:proofErr w:type="gramEnd"/>
      <w:r w:rsidRPr="00334C81">
        <w:rPr>
          <w:rFonts w:ascii="Arial" w:hAnsi="Arial" w:cs="Arial"/>
          <w:sz w:val="22"/>
          <w:szCs w:val="22"/>
        </w:rPr>
        <w:t xml:space="preserve"> of donor and recipient cells</w:t>
      </w:r>
    </w:p>
    <w:p w:rsidR="006F375F" w:rsidRPr="00334C81" w:rsidRDefault="006F375F" w:rsidP="006F375F">
      <w:pPr>
        <w:ind w:left="1440" w:firstLine="720"/>
        <w:jc w:val="both"/>
        <w:rPr>
          <w:rFonts w:ascii="Arial" w:hAnsi="Arial" w:cs="Arial"/>
          <w:sz w:val="22"/>
          <w:szCs w:val="22"/>
        </w:rPr>
      </w:pPr>
      <w:proofErr w:type="gramStart"/>
      <w:r w:rsidRPr="00334C81">
        <w:rPr>
          <w:rFonts w:ascii="Arial" w:hAnsi="Arial" w:cs="Arial"/>
          <w:sz w:val="22"/>
          <w:szCs w:val="22"/>
        </w:rPr>
        <w:t>plating</w:t>
      </w:r>
      <w:proofErr w:type="gramEnd"/>
      <w:r w:rsidRPr="00334C81">
        <w:rPr>
          <w:rFonts w:ascii="Arial" w:hAnsi="Arial" w:cs="Arial"/>
          <w:sz w:val="22"/>
          <w:szCs w:val="22"/>
        </w:rPr>
        <w:t xml:space="preserve"> of matings</w:t>
      </w:r>
    </w:p>
    <w:p w:rsidR="006F375F" w:rsidRPr="00334C81" w:rsidRDefault="006F375F" w:rsidP="006F375F">
      <w:pPr>
        <w:jc w:val="both"/>
        <w:rPr>
          <w:rFonts w:ascii="Arial" w:hAnsi="Arial" w:cs="Arial"/>
          <w:sz w:val="22"/>
          <w:szCs w:val="22"/>
        </w:rPr>
      </w:pPr>
    </w:p>
    <w:p w:rsidR="006F375F" w:rsidRPr="00334C81" w:rsidRDefault="006F375F" w:rsidP="006F375F">
      <w:pPr>
        <w:ind w:firstLine="2160"/>
        <w:jc w:val="both"/>
        <w:rPr>
          <w:rFonts w:ascii="Arial" w:hAnsi="Arial" w:cs="Arial"/>
          <w:sz w:val="22"/>
          <w:szCs w:val="22"/>
        </w:rPr>
      </w:pPr>
      <w:r>
        <w:rPr>
          <w:rFonts w:ascii="Arial" w:hAnsi="Arial" w:cs="Arial"/>
          <w:sz w:val="22"/>
          <w:szCs w:val="22"/>
        </w:rPr>
        <w:t>Follow-up</w:t>
      </w:r>
      <w:r w:rsidRPr="00334C81">
        <w:rPr>
          <w:rFonts w:ascii="Arial" w:hAnsi="Arial" w:cs="Arial"/>
          <w:sz w:val="22"/>
          <w:szCs w:val="22"/>
        </w:rPr>
        <w:t xml:space="preserve"> lab:</w:t>
      </w:r>
      <w:r>
        <w:rPr>
          <w:rFonts w:ascii="Arial" w:hAnsi="Arial" w:cs="Arial"/>
          <w:sz w:val="22"/>
          <w:szCs w:val="22"/>
        </w:rPr>
        <w:t xml:space="preserve"> </w:t>
      </w:r>
      <w:r w:rsidRPr="00334C81">
        <w:rPr>
          <w:rFonts w:ascii="Arial" w:hAnsi="Arial" w:cs="Arial"/>
          <w:sz w:val="22"/>
          <w:szCs w:val="22"/>
        </w:rPr>
        <w:t>Plating of matings 3,4 and 5 of transposon mutagenesis</w:t>
      </w:r>
    </w:p>
    <w:p w:rsidR="006F375F" w:rsidRPr="00334C81" w:rsidRDefault="006F375F" w:rsidP="006F375F">
      <w:pPr>
        <w:jc w:val="both"/>
        <w:rPr>
          <w:rFonts w:ascii="Arial" w:hAnsi="Arial" w:cs="Arial"/>
          <w:sz w:val="22"/>
          <w:szCs w:val="22"/>
        </w:rPr>
      </w:pPr>
    </w:p>
    <w:p w:rsidR="006F375F" w:rsidRPr="00334C81" w:rsidRDefault="006F375F" w:rsidP="006F375F">
      <w:pPr>
        <w:jc w:val="both"/>
        <w:rPr>
          <w:rFonts w:ascii="Arial" w:hAnsi="Arial" w:cs="Arial"/>
          <w:sz w:val="22"/>
          <w:szCs w:val="22"/>
        </w:rPr>
      </w:pPr>
      <w:r w:rsidRPr="00334C81">
        <w:rPr>
          <w:rFonts w:ascii="Arial" w:hAnsi="Arial" w:cs="Arial"/>
          <w:b/>
          <w:bCs/>
          <w:sz w:val="22"/>
          <w:szCs w:val="22"/>
        </w:rPr>
        <w:t>Week 5</w:t>
      </w:r>
      <w:r w:rsidRPr="00334C81">
        <w:rPr>
          <w:rFonts w:ascii="Arial" w:hAnsi="Arial" w:cs="Arial"/>
          <w:sz w:val="22"/>
          <w:szCs w:val="22"/>
        </w:rPr>
        <w:tab/>
      </w:r>
      <w:r w:rsidRPr="00334C81">
        <w:rPr>
          <w:rFonts w:ascii="Arial" w:hAnsi="Arial" w:cs="Arial"/>
          <w:sz w:val="22"/>
          <w:szCs w:val="22"/>
        </w:rPr>
        <w:tab/>
        <w:t xml:space="preserve">Laboratory 4 </w:t>
      </w:r>
      <w:r w:rsidRPr="00334C81">
        <w:rPr>
          <w:rFonts w:ascii="Arial" w:hAnsi="Arial" w:cs="Arial"/>
          <w:b/>
          <w:bCs/>
          <w:sz w:val="22"/>
          <w:szCs w:val="22"/>
        </w:rPr>
        <w:t xml:space="preserve">P. </w:t>
      </w:r>
      <w:r>
        <w:rPr>
          <w:rFonts w:ascii="Arial" w:hAnsi="Arial" w:cs="Arial"/>
          <w:b/>
          <w:bCs/>
          <w:sz w:val="22"/>
          <w:szCs w:val="22"/>
        </w:rPr>
        <w:t>21</w:t>
      </w:r>
    </w:p>
    <w:p w:rsidR="006F375F" w:rsidRPr="00334C81" w:rsidRDefault="006F375F" w:rsidP="006F375F">
      <w:pPr>
        <w:jc w:val="both"/>
        <w:rPr>
          <w:rFonts w:ascii="Arial" w:hAnsi="Arial" w:cs="Arial"/>
          <w:sz w:val="22"/>
          <w:szCs w:val="22"/>
        </w:rPr>
      </w:pPr>
      <w:r>
        <w:rPr>
          <w:rFonts w:ascii="Arial" w:hAnsi="Arial" w:cs="Arial"/>
          <w:sz w:val="22"/>
          <w:szCs w:val="22"/>
        </w:rPr>
        <w:t>(Feb 1</w:t>
      </w:r>
      <w:r w:rsidR="00DE0AB0">
        <w:rPr>
          <w:rFonts w:ascii="Arial" w:hAnsi="Arial" w:cs="Arial"/>
          <w:sz w:val="22"/>
          <w:szCs w:val="22"/>
        </w:rPr>
        <w:t>4</w:t>
      </w:r>
      <w:r>
        <w:rPr>
          <w:rFonts w:ascii="Arial" w:hAnsi="Arial" w:cs="Arial"/>
          <w:sz w:val="22"/>
          <w:szCs w:val="22"/>
        </w:rPr>
        <w:t>)</w:t>
      </w:r>
      <w:r w:rsidRPr="00334C81">
        <w:rPr>
          <w:rFonts w:ascii="Arial" w:hAnsi="Arial" w:cs="Arial"/>
          <w:sz w:val="22"/>
          <w:szCs w:val="22"/>
        </w:rPr>
        <w:tab/>
      </w:r>
      <w:r w:rsidRPr="00334C81">
        <w:rPr>
          <w:rFonts w:ascii="Arial" w:hAnsi="Arial" w:cs="Arial"/>
          <w:sz w:val="22"/>
          <w:szCs w:val="22"/>
        </w:rPr>
        <w:tab/>
      </w:r>
      <w:r w:rsidRPr="00334C81">
        <w:rPr>
          <w:rFonts w:ascii="Arial" w:hAnsi="Arial" w:cs="Arial"/>
          <w:b/>
          <w:bCs/>
          <w:sz w:val="22"/>
          <w:szCs w:val="22"/>
        </w:rPr>
        <w:t>Chemical mutagenesis (cont.)</w:t>
      </w:r>
      <w:r w:rsidRPr="00334C81">
        <w:rPr>
          <w:rFonts w:ascii="Arial" w:hAnsi="Arial" w:cs="Arial"/>
          <w:sz w:val="22"/>
          <w:szCs w:val="22"/>
        </w:rPr>
        <w:t xml:space="preserve">: </w:t>
      </w:r>
    </w:p>
    <w:p w:rsidR="006F375F" w:rsidRPr="00334C81" w:rsidRDefault="006F375F" w:rsidP="006F375F">
      <w:pPr>
        <w:ind w:left="2160" w:hanging="2160"/>
        <w:jc w:val="both"/>
        <w:rPr>
          <w:rFonts w:ascii="Arial" w:hAnsi="Arial" w:cs="Arial"/>
          <w:sz w:val="22"/>
          <w:szCs w:val="22"/>
        </w:rPr>
      </w:pPr>
      <w:r>
        <w:rPr>
          <w:rFonts w:ascii="Arial" w:hAnsi="Arial" w:cs="Arial"/>
          <w:sz w:val="22"/>
          <w:szCs w:val="22"/>
        </w:rPr>
        <w:tab/>
      </w:r>
      <w:r w:rsidRPr="00334C81">
        <w:rPr>
          <w:rFonts w:ascii="Arial" w:hAnsi="Arial" w:cs="Arial"/>
          <w:sz w:val="22"/>
          <w:szCs w:val="22"/>
        </w:rPr>
        <w:t xml:space="preserve">Select bacterial colonies and replica-plate onto LB agar and LB agar supplemented with 1% Tween 80.  </w:t>
      </w:r>
    </w:p>
    <w:p w:rsidR="006F375F" w:rsidRPr="00334C81" w:rsidRDefault="006F375F" w:rsidP="006F375F">
      <w:pPr>
        <w:ind w:firstLine="2160"/>
        <w:jc w:val="both"/>
        <w:rPr>
          <w:rFonts w:ascii="Arial" w:hAnsi="Arial" w:cs="Arial"/>
          <w:sz w:val="22"/>
          <w:szCs w:val="22"/>
        </w:rPr>
      </w:pPr>
      <w:r w:rsidRPr="00334C81">
        <w:rPr>
          <w:rFonts w:ascii="Arial" w:hAnsi="Arial" w:cs="Arial"/>
          <w:b/>
          <w:bCs/>
          <w:sz w:val="22"/>
          <w:szCs w:val="22"/>
        </w:rPr>
        <w:t>Transposon mutagenesis (cont.)</w:t>
      </w:r>
      <w:r w:rsidRPr="00334C81">
        <w:rPr>
          <w:rFonts w:ascii="Arial" w:hAnsi="Arial" w:cs="Arial"/>
          <w:sz w:val="22"/>
          <w:szCs w:val="22"/>
        </w:rPr>
        <w:t>:</w:t>
      </w:r>
    </w:p>
    <w:p w:rsidR="006F375F" w:rsidRPr="00334C81" w:rsidRDefault="006F375F" w:rsidP="006F375F">
      <w:pPr>
        <w:ind w:left="1440" w:firstLine="720"/>
        <w:jc w:val="both"/>
        <w:rPr>
          <w:rFonts w:ascii="Arial" w:hAnsi="Arial" w:cs="Arial"/>
          <w:sz w:val="22"/>
          <w:szCs w:val="22"/>
        </w:rPr>
      </w:pPr>
      <w:r w:rsidRPr="00334C81">
        <w:rPr>
          <w:rFonts w:ascii="Arial" w:hAnsi="Arial" w:cs="Arial"/>
          <w:sz w:val="22"/>
          <w:szCs w:val="22"/>
        </w:rPr>
        <w:t xml:space="preserve">Selection of mutants and replica plating </w:t>
      </w:r>
    </w:p>
    <w:p w:rsidR="006F375F" w:rsidRPr="00334C81" w:rsidRDefault="006F375F" w:rsidP="006F375F">
      <w:pPr>
        <w:ind w:firstLine="720"/>
        <w:jc w:val="both"/>
        <w:rPr>
          <w:rFonts w:ascii="Arial" w:hAnsi="Arial" w:cs="Arial"/>
          <w:sz w:val="22"/>
          <w:szCs w:val="22"/>
        </w:rPr>
      </w:pPr>
    </w:p>
    <w:p w:rsidR="006F375F" w:rsidRPr="00334C81" w:rsidRDefault="006F375F" w:rsidP="006F375F">
      <w:pPr>
        <w:ind w:left="720" w:firstLine="1440"/>
        <w:jc w:val="both"/>
        <w:rPr>
          <w:rFonts w:ascii="Arial" w:hAnsi="Arial" w:cs="Arial"/>
          <w:sz w:val="22"/>
          <w:szCs w:val="22"/>
        </w:rPr>
      </w:pPr>
      <w:r>
        <w:rPr>
          <w:rFonts w:ascii="Arial" w:hAnsi="Arial" w:cs="Arial"/>
          <w:sz w:val="22"/>
          <w:szCs w:val="22"/>
        </w:rPr>
        <w:t>Follow-up</w:t>
      </w:r>
      <w:r w:rsidRPr="00334C81">
        <w:rPr>
          <w:rFonts w:ascii="Arial" w:hAnsi="Arial" w:cs="Arial"/>
          <w:sz w:val="22"/>
          <w:szCs w:val="22"/>
        </w:rPr>
        <w:t xml:space="preserve"> lab:</w:t>
      </w:r>
      <w:r>
        <w:rPr>
          <w:rFonts w:ascii="Arial" w:hAnsi="Arial" w:cs="Arial"/>
          <w:sz w:val="22"/>
          <w:szCs w:val="22"/>
        </w:rPr>
        <w:t xml:space="preserve"> Observation of mutants and </w:t>
      </w:r>
      <w:r w:rsidRPr="00334C81">
        <w:rPr>
          <w:rFonts w:ascii="Arial" w:hAnsi="Arial" w:cs="Arial"/>
          <w:sz w:val="22"/>
          <w:szCs w:val="22"/>
        </w:rPr>
        <w:t xml:space="preserve">restreaking of </w:t>
      </w:r>
      <w:r w:rsidRPr="00334C81">
        <w:rPr>
          <w:rFonts w:ascii="Arial" w:hAnsi="Arial" w:cs="Arial"/>
          <w:i/>
          <w:iCs/>
          <w:sz w:val="22"/>
          <w:szCs w:val="22"/>
        </w:rPr>
        <w:t>lipA</w:t>
      </w:r>
      <w:r w:rsidRPr="00334C81">
        <w:rPr>
          <w:rFonts w:ascii="Arial" w:hAnsi="Arial" w:cs="Arial"/>
          <w:sz w:val="22"/>
          <w:szCs w:val="22"/>
        </w:rPr>
        <w:t xml:space="preserve"> mutants </w:t>
      </w:r>
    </w:p>
    <w:p w:rsidR="006F375F" w:rsidRPr="00334C81" w:rsidRDefault="006F375F" w:rsidP="006F375F">
      <w:pPr>
        <w:ind w:firstLine="2160"/>
        <w:jc w:val="both"/>
        <w:rPr>
          <w:rFonts w:ascii="Arial" w:hAnsi="Arial" w:cs="Arial"/>
          <w:sz w:val="22"/>
          <w:szCs w:val="22"/>
        </w:rPr>
      </w:pPr>
    </w:p>
    <w:p w:rsidR="006F375F" w:rsidRPr="00334C81" w:rsidRDefault="006F375F" w:rsidP="006F375F">
      <w:pPr>
        <w:jc w:val="both"/>
        <w:rPr>
          <w:rFonts w:ascii="Arial" w:hAnsi="Arial" w:cs="Arial"/>
          <w:sz w:val="22"/>
          <w:szCs w:val="22"/>
        </w:rPr>
      </w:pPr>
      <w:r w:rsidRPr="00334C81">
        <w:rPr>
          <w:rFonts w:ascii="Arial" w:hAnsi="Arial" w:cs="Arial"/>
          <w:b/>
          <w:bCs/>
          <w:sz w:val="22"/>
          <w:szCs w:val="22"/>
        </w:rPr>
        <w:t>Week 6</w:t>
      </w:r>
      <w:r w:rsidRPr="00334C81">
        <w:rPr>
          <w:rFonts w:ascii="Arial" w:hAnsi="Arial" w:cs="Arial"/>
          <w:sz w:val="22"/>
          <w:szCs w:val="22"/>
        </w:rPr>
        <w:tab/>
      </w:r>
      <w:r w:rsidRPr="00334C81">
        <w:rPr>
          <w:rFonts w:ascii="Arial" w:hAnsi="Arial" w:cs="Arial"/>
          <w:sz w:val="22"/>
          <w:szCs w:val="22"/>
        </w:rPr>
        <w:tab/>
        <w:t xml:space="preserve">Laboratory 5 </w:t>
      </w:r>
      <w:r w:rsidRPr="00334C81">
        <w:rPr>
          <w:rFonts w:ascii="Arial" w:hAnsi="Arial" w:cs="Arial"/>
          <w:b/>
          <w:bCs/>
          <w:sz w:val="22"/>
          <w:szCs w:val="22"/>
        </w:rPr>
        <w:t xml:space="preserve">P. </w:t>
      </w:r>
      <w:r>
        <w:rPr>
          <w:rFonts w:ascii="Arial" w:hAnsi="Arial" w:cs="Arial"/>
          <w:b/>
          <w:bCs/>
          <w:sz w:val="22"/>
          <w:szCs w:val="22"/>
        </w:rPr>
        <w:t>23</w:t>
      </w:r>
    </w:p>
    <w:p w:rsidR="006F375F" w:rsidRPr="00334C81" w:rsidRDefault="006F375F" w:rsidP="006F375F">
      <w:pPr>
        <w:jc w:val="both"/>
        <w:rPr>
          <w:rFonts w:ascii="Arial" w:hAnsi="Arial" w:cs="Arial"/>
          <w:sz w:val="22"/>
          <w:szCs w:val="22"/>
        </w:rPr>
      </w:pPr>
      <w:r>
        <w:rPr>
          <w:rFonts w:ascii="Arial" w:hAnsi="Arial" w:cs="Arial"/>
          <w:sz w:val="22"/>
          <w:szCs w:val="22"/>
        </w:rPr>
        <w:t>(Feb 2</w:t>
      </w:r>
      <w:r w:rsidR="00DE0AB0">
        <w:rPr>
          <w:rFonts w:ascii="Arial" w:hAnsi="Arial" w:cs="Arial"/>
          <w:sz w:val="22"/>
          <w:szCs w:val="22"/>
        </w:rPr>
        <w:t>1</w:t>
      </w:r>
      <w:r>
        <w:rPr>
          <w:rFonts w:ascii="Arial" w:hAnsi="Arial" w:cs="Arial"/>
          <w:sz w:val="22"/>
          <w:szCs w:val="22"/>
        </w:rPr>
        <w:t>)</w:t>
      </w:r>
      <w:r w:rsidRPr="00334C81">
        <w:rPr>
          <w:rFonts w:ascii="Arial" w:hAnsi="Arial" w:cs="Arial"/>
          <w:sz w:val="22"/>
          <w:szCs w:val="22"/>
        </w:rPr>
        <w:tab/>
      </w:r>
      <w:r w:rsidRPr="00334C81">
        <w:rPr>
          <w:rFonts w:ascii="Arial" w:hAnsi="Arial" w:cs="Arial"/>
          <w:sz w:val="22"/>
          <w:szCs w:val="22"/>
        </w:rPr>
        <w:tab/>
      </w:r>
      <w:r w:rsidRPr="00334C81">
        <w:rPr>
          <w:rFonts w:ascii="Arial" w:hAnsi="Arial" w:cs="Arial"/>
          <w:b/>
          <w:bCs/>
          <w:sz w:val="22"/>
          <w:szCs w:val="22"/>
        </w:rPr>
        <w:t>Direct cloning</w:t>
      </w:r>
    </w:p>
    <w:p w:rsidR="006F375F" w:rsidRDefault="006F375F" w:rsidP="006F375F">
      <w:pPr>
        <w:pStyle w:val="BodyTextIndent"/>
        <w:ind w:left="2160" w:hanging="2160"/>
        <w:rPr>
          <w:sz w:val="22"/>
          <w:szCs w:val="22"/>
        </w:rPr>
      </w:pPr>
      <w:r>
        <w:rPr>
          <w:sz w:val="22"/>
          <w:szCs w:val="22"/>
        </w:rPr>
        <w:tab/>
        <w:t xml:space="preserve">Isolation of </w:t>
      </w:r>
      <w:r w:rsidRPr="00334C81">
        <w:rPr>
          <w:sz w:val="22"/>
          <w:szCs w:val="22"/>
        </w:rPr>
        <w:t xml:space="preserve">plasmid DNA from lipase expressing clones </w:t>
      </w:r>
    </w:p>
    <w:p w:rsidR="006F375F" w:rsidRPr="00334C81" w:rsidRDefault="006F375F" w:rsidP="006F375F">
      <w:pPr>
        <w:pStyle w:val="BodyTextIndent"/>
        <w:ind w:hanging="720"/>
        <w:rPr>
          <w:sz w:val="22"/>
          <w:szCs w:val="22"/>
        </w:rPr>
      </w:pPr>
      <w:r>
        <w:rPr>
          <w:sz w:val="22"/>
          <w:szCs w:val="22"/>
        </w:rPr>
        <w:t>Follow-up</w:t>
      </w:r>
      <w:r w:rsidRPr="00334C81">
        <w:rPr>
          <w:sz w:val="22"/>
          <w:szCs w:val="22"/>
        </w:rPr>
        <w:t xml:space="preserve"> lab</w:t>
      </w:r>
      <w:r>
        <w:rPr>
          <w:sz w:val="22"/>
          <w:szCs w:val="22"/>
        </w:rPr>
        <w:t>: none</w:t>
      </w:r>
    </w:p>
    <w:p w:rsidR="006F375F" w:rsidRPr="00334C81" w:rsidRDefault="006F375F" w:rsidP="006F375F">
      <w:pPr>
        <w:jc w:val="both"/>
        <w:rPr>
          <w:rFonts w:ascii="Arial" w:hAnsi="Arial" w:cs="Arial"/>
          <w:sz w:val="22"/>
          <w:szCs w:val="22"/>
        </w:rPr>
      </w:pPr>
    </w:p>
    <w:p w:rsidR="006F375F" w:rsidRPr="00334C81" w:rsidRDefault="006F375F" w:rsidP="006F375F">
      <w:pPr>
        <w:jc w:val="both"/>
        <w:rPr>
          <w:rFonts w:ascii="Arial" w:hAnsi="Arial" w:cs="Arial"/>
          <w:sz w:val="22"/>
          <w:szCs w:val="22"/>
        </w:rPr>
      </w:pPr>
      <w:r w:rsidRPr="00334C81">
        <w:rPr>
          <w:rFonts w:ascii="Arial" w:hAnsi="Arial" w:cs="Arial"/>
          <w:b/>
          <w:bCs/>
          <w:sz w:val="22"/>
          <w:szCs w:val="22"/>
        </w:rPr>
        <w:t>Week 7</w:t>
      </w:r>
      <w:r w:rsidRPr="00334C81">
        <w:rPr>
          <w:rFonts w:ascii="Arial" w:hAnsi="Arial" w:cs="Arial"/>
          <w:sz w:val="22"/>
          <w:szCs w:val="22"/>
        </w:rPr>
        <w:tab/>
      </w:r>
      <w:r w:rsidRPr="00334C81">
        <w:rPr>
          <w:rFonts w:ascii="Arial" w:hAnsi="Arial" w:cs="Arial"/>
          <w:sz w:val="22"/>
          <w:szCs w:val="22"/>
        </w:rPr>
        <w:tab/>
        <w:t xml:space="preserve">Laboratory 6 </w:t>
      </w:r>
      <w:r w:rsidRPr="00334C81">
        <w:rPr>
          <w:rFonts w:ascii="Arial" w:hAnsi="Arial" w:cs="Arial"/>
          <w:b/>
          <w:bCs/>
          <w:sz w:val="22"/>
          <w:szCs w:val="22"/>
        </w:rPr>
        <w:t>P. 2</w:t>
      </w:r>
      <w:r>
        <w:rPr>
          <w:rFonts w:ascii="Arial" w:hAnsi="Arial" w:cs="Arial"/>
          <w:b/>
          <w:bCs/>
          <w:sz w:val="22"/>
          <w:szCs w:val="22"/>
        </w:rPr>
        <w:t>5</w:t>
      </w:r>
    </w:p>
    <w:p w:rsidR="006F375F" w:rsidRPr="00334C81" w:rsidRDefault="006F375F" w:rsidP="006F375F">
      <w:pPr>
        <w:jc w:val="both"/>
        <w:rPr>
          <w:rFonts w:ascii="Arial" w:hAnsi="Arial" w:cs="Arial"/>
          <w:sz w:val="22"/>
          <w:szCs w:val="22"/>
        </w:rPr>
      </w:pPr>
      <w:r w:rsidRPr="00334C81">
        <w:rPr>
          <w:rFonts w:ascii="Arial" w:hAnsi="Arial" w:cs="Arial"/>
          <w:sz w:val="22"/>
          <w:szCs w:val="22"/>
        </w:rPr>
        <w:t xml:space="preserve"> </w:t>
      </w:r>
      <w:r>
        <w:rPr>
          <w:rFonts w:ascii="Arial" w:hAnsi="Arial" w:cs="Arial"/>
          <w:sz w:val="22"/>
          <w:szCs w:val="22"/>
        </w:rPr>
        <w:t>(</w:t>
      </w:r>
      <w:r w:rsidR="00DE0AB0">
        <w:rPr>
          <w:rFonts w:ascii="Arial" w:hAnsi="Arial" w:cs="Arial"/>
          <w:sz w:val="22"/>
          <w:szCs w:val="22"/>
        </w:rPr>
        <w:t>Feb</w:t>
      </w:r>
      <w:r>
        <w:rPr>
          <w:rFonts w:ascii="Arial" w:hAnsi="Arial" w:cs="Arial"/>
          <w:sz w:val="22"/>
          <w:szCs w:val="22"/>
        </w:rPr>
        <w:t xml:space="preserve"> 2</w:t>
      </w:r>
      <w:r w:rsidR="00162BF1">
        <w:rPr>
          <w:rFonts w:ascii="Arial" w:hAnsi="Arial" w:cs="Arial"/>
          <w:sz w:val="22"/>
          <w:szCs w:val="22"/>
        </w:rPr>
        <w:t>8</w:t>
      </w:r>
      <w:r>
        <w:rPr>
          <w:rFonts w:ascii="Arial" w:hAnsi="Arial" w:cs="Arial"/>
          <w:sz w:val="22"/>
          <w:szCs w:val="22"/>
        </w:rPr>
        <w:t>)</w:t>
      </w:r>
      <w:r w:rsidRPr="00334C81">
        <w:rPr>
          <w:rFonts w:ascii="Arial" w:hAnsi="Arial" w:cs="Arial"/>
          <w:sz w:val="22"/>
          <w:szCs w:val="22"/>
        </w:rPr>
        <w:tab/>
      </w:r>
      <w:r w:rsidRPr="00334C81">
        <w:rPr>
          <w:rFonts w:ascii="Arial" w:hAnsi="Arial" w:cs="Arial"/>
          <w:sz w:val="22"/>
          <w:szCs w:val="22"/>
        </w:rPr>
        <w:tab/>
      </w:r>
      <w:r w:rsidRPr="00334C81">
        <w:rPr>
          <w:rFonts w:ascii="Arial" w:hAnsi="Arial" w:cs="Arial"/>
          <w:b/>
          <w:bCs/>
          <w:sz w:val="22"/>
          <w:szCs w:val="22"/>
        </w:rPr>
        <w:t>Direct cloning (cont.):</w:t>
      </w:r>
    </w:p>
    <w:p w:rsidR="006F375F" w:rsidRDefault="00EE4597" w:rsidP="006F375F">
      <w:pPr>
        <w:jc w:val="both"/>
        <w:rPr>
          <w:rFonts w:ascii="Arial" w:hAnsi="Arial" w:cs="Arial"/>
          <w:sz w:val="22"/>
          <w:szCs w:val="22"/>
        </w:rPr>
      </w:pPr>
      <w:r>
        <w:rPr>
          <w:rFonts w:ascii="Arial" w:hAnsi="Arial" w:cs="Arial"/>
          <w:sz w:val="22"/>
          <w:szCs w:val="22"/>
        </w:rPr>
        <w:tab/>
      </w:r>
      <w:r w:rsidR="006F375F">
        <w:rPr>
          <w:rFonts w:ascii="Arial" w:hAnsi="Arial" w:cs="Arial"/>
          <w:sz w:val="22"/>
          <w:szCs w:val="22"/>
        </w:rPr>
        <w:tab/>
      </w:r>
      <w:r w:rsidR="006F375F">
        <w:rPr>
          <w:rFonts w:ascii="Arial" w:hAnsi="Arial" w:cs="Arial"/>
          <w:sz w:val="22"/>
          <w:szCs w:val="22"/>
        </w:rPr>
        <w:tab/>
      </w:r>
      <w:r w:rsidR="006F375F" w:rsidRPr="00334C81">
        <w:rPr>
          <w:rFonts w:ascii="Arial" w:hAnsi="Arial" w:cs="Arial"/>
          <w:sz w:val="22"/>
          <w:szCs w:val="22"/>
        </w:rPr>
        <w:t>Restriction analysis</w:t>
      </w:r>
      <w:r w:rsidR="006F375F">
        <w:rPr>
          <w:rFonts w:ascii="Arial" w:hAnsi="Arial" w:cs="Arial"/>
          <w:sz w:val="22"/>
          <w:szCs w:val="22"/>
        </w:rPr>
        <w:t xml:space="preserve"> of isolated plasmid DNA from lab 5</w:t>
      </w:r>
    </w:p>
    <w:p w:rsidR="006F375F" w:rsidRDefault="006F375F" w:rsidP="006F375F">
      <w:pPr>
        <w:jc w:val="both"/>
        <w:rPr>
          <w:rFonts w:ascii="Arial" w:hAnsi="Arial" w:cs="Arial"/>
          <w:sz w:val="22"/>
          <w:szCs w:val="22"/>
        </w:rPr>
      </w:pPr>
    </w:p>
    <w:p w:rsidR="006F375F" w:rsidRPr="00334C81" w:rsidRDefault="006F375F" w:rsidP="006F375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Follow-up</w:t>
      </w:r>
      <w:r w:rsidRPr="00334C81">
        <w:rPr>
          <w:rFonts w:ascii="Arial" w:hAnsi="Arial" w:cs="Arial"/>
          <w:sz w:val="22"/>
          <w:szCs w:val="22"/>
        </w:rPr>
        <w:t xml:space="preserve"> lab</w:t>
      </w:r>
      <w:r>
        <w:rPr>
          <w:rFonts w:ascii="Arial" w:hAnsi="Arial" w:cs="Arial"/>
          <w:sz w:val="22"/>
          <w:szCs w:val="22"/>
        </w:rPr>
        <w:t>: none</w:t>
      </w:r>
    </w:p>
    <w:p w:rsidR="006F375F" w:rsidRPr="00334C81" w:rsidRDefault="006F375F" w:rsidP="006F375F">
      <w:pPr>
        <w:ind w:firstLine="1440"/>
        <w:jc w:val="both"/>
        <w:rPr>
          <w:rFonts w:ascii="Arial" w:hAnsi="Arial" w:cs="Arial"/>
          <w:sz w:val="22"/>
          <w:szCs w:val="22"/>
        </w:rPr>
      </w:pPr>
    </w:p>
    <w:p w:rsidR="006F375F" w:rsidRDefault="006F375F" w:rsidP="006F375F">
      <w:pPr>
        <w:jc w:val="both"/>
        <w:rPr>
          <w:rFonts w:ascii="Arial" w:hAnsi="Arial" w:cs="Arial"/>
          <w:b/>
          <w:bCs/>
          <w:sz w:val="22"/>
          <w:szCs w:val="22"/>
        </w:rPr>
      </w:pPr>
      <w:r w:rsidRPr="00552227">
        <w:rPr>
          <w:rFonts w:ascii="Arial" w:hAnsi="Arial" w:cs="Arial"/>
          <w:b/>
          <w:sz w:val="22"/>
          <w:szCs w:val="22"/>
        </w:rPr>
        <w:t>Week 8</w:t>
      </w:r>
      <w:r>
        <w:rPr>
          <w:rFonts w:ascii="Arial" w:hAnsi="Arial" w:cs="Arial"/>
          <w:sz w:val="22"/>
          <w:szCs w:val="22"/>
        </w:rPr>
        <w:tab/>
      </w:r>
      <w:r w:rsidRPr="00334C81">
        <w:rPr>
          <w:rFonts w:ascii="Arial" w:hAnsi="Arial" w:cs="Arial"/>
          <w:sz w:val="22"/>
          <w:szCs w:val="22"/>
        </w:rPr>
        <w:tab/>
      </w:r>
      <w:r w:rsidRPr="00334C81">
        <w:rPr>
          <w:rFonts w:ascii="Arial" w:hAnsi="Arial" w:cs="Arial"/>
          <w:b/>
          <w:bCs/>
          <w:sz w:val="22"/>
          <w:szCs w:val="22"/>
        </w:rPr>
        <w:t xml:space="preserve">MIDTERM EXAM: Monday, </w:t>
      </w:r>
      <w:r>
        <w:rPr>
          <w:rFonts w:ascii="Arial" w:hAnsi="Arial" w:cs="Arial"/>
          <w:b/>
          <w:bCs/>
          <w:sz w:val="22"/>
          <w:szCs w:val="22"/>
        </w:rPr>
        <w:t xml:space="preserve">Mar </w:t>
      </w:r>
      <w:r w:rsidR="00B3793D">
        <w:rPr>
          <w:rFonts w:ascii="Arial" w:hAnsi="Arial" w:cs="Arial"/>
          <w:b/>
          <w:bCs/>
          <w:sz w:val="22"/>
          <w:szCs w:val="22"/>
        </w:rPr>
        <w:t>7</w:t>
      </w:r>
    </w:p>
    <w:p w:rsidR="006F375F" w:rsidRDefault="006F375F" w:rsidP="006F375F">
      <w:pPr>
        <w:jc w:val="both"/>
        <w:rPr>
          <w:rFonts w:ascii="Arial" w:hAnsi="Arial" w:cs="Arial"/>
          <w:bCs/>
          <w:sz w:val="22"/>
          <w:szCs w:val="22"/>
        </w:rPr>
      </w:pPr>
      <w:r>
        <w:rPr>
          <w:rFonts w:ascii="Arial" w:hAnsi="Arial" w:cs="Arial"/>
          <w:bCs/>
          <w:sz w:val="22"/>
          <w:szCs w:val="22"/>
        </w:rPr>
        <w:t xml:space="preserve">(Mar </w:t>
      </w:r>
      <w:r w:rsidR="00B3793D">
        <w:rPr>
          <w:rFonts w:ascii="Arial" w:hAnsi="Arial" w:cs="Arial"/>
          <w:bCs/>
          <w:sz w:val="22"/>
          <w:szCs w:val="22"/>
        </w:rPr>
        <w:t>7</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t>First week of yeast labs (Belanger)</w:t>
      </w:r>
    </w:p>
    <w:p w:rsidR="00AE3A4B" w:rsidRPr="00B8222E" w:rsidRDefault="00AE3A4B" w:rsidP="00AE3A4B">
      <w:pPr>
        <w:ind w:left="720"/>
        <w:rPr>
          <w:rFonts w:cs="Arial"/>
          <w:color w:val="FF0000"/>
        </w:rPr>
      </w:pPr>
    </w:p>
    <w:p w:rsidR="00794C3C" w:rsidRPr="00162BF1" w:rsidRDefault="00794C3C">
      <w:pPr>
        <w:pStyle w:val="PlainText"/>
        <w:rPr>
          <w:rStyle w:val="Style2"/>
          <w:szCs w:val="24"/>
        </w:rPr>
      </w:pPr>
      <w:r w:rsidRPr="00B8222E">
        <w:rPr>
          <w:rStyle w:val="Style2"/>
          <w:color w:val="FF0000"/>
        </w:rPr>
        <w:tab/>
      </w:r>
      <w:r w:rsidR="006F375F">
        <w:rPr>
          <w:rStyle w:val="Style2"/>
          <w:color w:val="FF0000"/>
        </w:rPr>
        <w:tab/>
      </w:r>
      <w:r w:rsidR="006F375F">
        <w:rPr>
          <w:rStyle w:val="Style2"/>
          <w:color w:val="FF0000"/>
        </w:rPr>
        <w:tab/>
      </w:r>
    </w:p>
    <w:p w:rsidR="00402BE3" w:rsidRDefault="00402BE3" w:rsidP="00402BE3">
      <w:pPr>
        <w:pStyle w:val="Footer"/>
        <w:pageBreakBefore/>
        <w:outlineLvl w:val="0"/>
        <w:rPr>
          <w:rFonts w:ascii="Arial" w:hAnsi="Arial"/>
        </w:rPr>
      </w:pPr>
      <w:bookmarkStart w:id="0" w:name="_GoBack"/>
      <w:bookmarkEnd w:id="0"/>
      <w:r>
        <w:rPr>
          <w:rFonts w:ascii="Arial" w:hAnsi="Arial"/>
        </w:rPr>
        <w:t xml:space="preserve">Yeast Genetics Laboratories </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rPr>
      </w:pPr>
      <w:r>
        <w:rPr>
          <w:rFonts w:ascii="Arial" w:hAnsi="Arial"/>
          <w:b/>
        </w:rPr>
        <w:t>INTRODUCTION</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 xml:space="preserve">The yeast </w:t>
      </w:r>
      <w:r>
        <w:rPr>
          <w:rFonts w:ascii="Arial" w:hAnsi="Arial"/>
          <w:i/>
        </w:rPr>
        <w:t>Saccharomyces cerevisiae</w:t>
      </w:r>
      <w:r>
        <w:rPr>
          <w:rFonts w:ascii="Arial" w:hAnsi="Arial"/>
        </w:rPr>
        <w:t xml:space="preserve"> (bakers yeast) is a single</w:t>
      </w:r>
      <w:r>
        <w:rPr>
          <w:rFonts w:ascii="Arial" w:hAnsi="Arial"/>
        </w:rPr>
        <w:noBreakHyphen/>
        <w:t xml:space="preserve">celled eukaryotic organism that is widely used in molecular genetics studies. During the last half of the course we will be using yeast to illustrate some of the principles of molecular genetics.  We will be carrying out three distinct projects. These projects will be carried out simultaneously.  </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1) Reassortment of yeast mutant genes</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rPr>
      </w:pPr>
      <w:r>
        <w:rPr>
          <w:rFonts w:ascii="Arial" w:hAnsi="Arial"/>
        </w:rPr>
        <w:tab/>
      </w:r>
      <w:r>
        <w:rPr>
          <w:rFonts w:ascii="Arial" w:hAnsi="Arial"/>
        </w:rPr>
        <w:tab/>
      </w:r>
      <w:r w:rsidRPr="00F05399">
        <w:rPr>
          <w:rFonts w:ascii="Arial" w:hAnsi="Arial"/>
        </w:rPr>
        <w:t>Goal</w:t>
      </w:r>
      <w:r>
        <w:rPr>
          <w:rFonts w:ascii="Arial" w:hAnsi="Arial"/>
        </w:rPr>
        <w:t xml:space="preserve">: Crossing yeast mutant strains to illustrate complementation, </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0"/>
        <w:rPr>
          <w:rFonts w:ascii="Arial" w:hAnsi="Arial"/>
        </w:rPr>
      </w:pPr>
      <w:proofErr w:type="gramStart"/>
      <w:r>
        <w:rPr>
          <w:rFonts w:ascii="Arial" w:hAnsi="Arial"/>
        </w:rPr>
        <w:t>segregation</w:t>
      </w:r>
      <w:proofErr w:type="gramEnd"/>
      <w:r>
        <w:rPr>
          <w:rFonts w:ascii="Arial" w:hAnsi="Arial"/>
        </w:rPr>
        <w:t xml:space="preserve"> of alleles, and independent assortment of chromosomes.</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2) Cloning a higher plant gene using yeast</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rPr>
      </w:pPr>
      <w:r>
        <w:rPr>
          <w:rFonts w:ascii="Arial" w:hAnsi="Arial"/>
        </w:rPr>
        <w:tab/>
      </w:r>
      <w:r>
        <w:rPr>
          <w:rFonts w:ascii="Arial" w:hAnsi="Arial"/>
        </w:rPr>
        <w:tab/>
        <w:t>Goal: To clone a higher plant gene by complementing a yeast mutant strain.</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  </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t>3) Deleting a gene from the yeast chromosome</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outlineLvl w:val="0"/>
        <w:rPr>
          <w:rFonts w:ascii="Arial" w:hAnsi="Arial"/>
        </w:rPr>
      </w:pPr>
      <w:r w:rsidRPr="00F05399">
        <w:rPr>
          <w:rFonts w:ascii="Arial" w:hAnsi="Arial"/>
        </w:rPr>
        <w:t>Goal</w:t>
      </w:r>
      <w:r>
        <w:rPr>
          <w:rFonts w:ascii="Arial" w:hAnsi="Arial"/>
        </w:rPr>
        <w:t>: To create a mutation in a specific yeast gene by deleting it from the chromosome. This technique is also known as "targeted mutagenesis".</w:t>
      </w: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2BE3" w:rsidRDefault="00402BE3" w:rsidP="00402BE3">
      <w:pPr>
        <w:jc w:val="center"/>
        <w:outlineLvl w:val="0"/>
        <w:rPr>
          <w:b/>
        </w:rPr>
      </w:pPr>
      <w:r>
        <w:rPr>
          <w:rFonts w:ascii="Arial" w:hAnsi="Arial"/>
        </w:rPr>
        <w:tab/>
      </w:r>
      <w:r>
        <w:rPr>
          <w:b/>
        </w:rPr>
        <w:t>SCHEDULE</w:t>
      </w:r>
    </w:p>
    <w:p w:rsidR="00402BE3" w:rsidRDefault="00402BE3" w:rsidP="00402BE3"/>
    <w:p w:rsidR="00402BE3" w:rsidRDefault="00402BE3" w:rsidP="00402BE3">
      <w:pPr>
        <w:outlineLvl w:val="0"/>
      </w:pPr>
      <w:r>
        <w:t>Week 8</w:t>
      </w:r>
    </w:p>
    <w:p w:rsidR="00402BE3" w:rsidRDefault="00402BE3" w:rsidP="00402BE3">
      <w:r>
        <w:tab/>
      </w:r>
      <w:r>
        <w:tab/>
      </w:r>
      <w:r>
        <w:rPr>
          <w:b/>
        </w:rPr>
        <w:t>General Introduction</w:t>
      </w:r>
      <w:r>
        <w:t>, Page 3</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Introduction, Pages 4-7</w:t>
      </w:r>
    </w:p>
    <w:p w:rsidR="00402BE3" w:rsidRDefault="00402BE3" w:rsidP="00402BE3">
      <w:r>
        <w:tab/>
      </w:r>
      <w:r>
        <w:tab/>
      </w:r>
      <w:r>
        <w:tab/>
        <w:t>Mate Yeast, Pages 8-9</w:t>
      </w:r>
    </w:p>
    <w:p w:rsidR="00402BE3" w:rsidRDefault="00402BE3" w:rsidP="00402BE3">
      <w:pPr>
        <w:outlineLvl w:val="0"/>
        <w:rPr>
          <w:b/>
        </w:rPr>
      </w:pPr>
      <w:r>
        <w:tab/>
      </w:r>
      <w:r>
        <w:tab/>
      </w:r>
      <w:r>
        <w:rPr>
          <w:b/>
        </w:rPr>
        <w:t>Cloning of a Plant Gene Using Yeast</w:t>
      </w:r>
    </w:p>
    <w:p w:rsidR="00402BE3" w:rsidRDefault="00402BE3" w:rsidP="00402BE3">
      <w:pPr>
        <w:outlineLvl w:val="0"/>
      </w:pPr>
      <w:r>
        <w:tab/>
      </w:r>
      <w:r>
        <w:tab/>
      </w:r>
      <w:r>
        <w:tab/>
        <w:t>Introduction, Pages 20-24</w:t>
      </w:r>
    </w:p>
    <w:p w:rsidR="00402BE3" w:rsidRDefault="00402BE3" w:rsidP="00402BE3">
      <w:r>
        <w:tab/>
      </w:r>
      <w:r>
        <w:tab/>
      </w:r>
      <w:r>
        <w:tab/>
        <w:t xml:space="preserve">Yeast transformation with </w:t>
      </w:r>
      <w:r>
        <w:rPr>
          <w:i/>
        </w:rPr>
        <w:t>A. thaliana</w:t>
      </w:r>
      <w:r>
        <w:t xml:space="preserve"> cDNA library, Pages </w:t>
      </w:r>
      <w:r>
        <w:tab/>
      </w:r>
      <w:r>
        <w:tab/>
      </w:r>
      <w:r>
        <w:tab/>
      </w:r>
      <w:r>
        <w:tab/>
        <w:t>25-26</w:t>
      </w:r>
    </w:p>
    <w:p w:rsidR="00402BE3" w:rsidRDefault="00402BE3" w:rsidP="00402BE3"/>
    <w:p w:rsidR="00402BE3" w:rsidRDefault="00402BE3" w:rsidP="00402BE3">
      <w:r>
        <w:t>Week 9</w:t>
      </w:r>
      <w:r>
        <w:tab/>
        <w:t>Spring Break</w:t>
      </w:r>
    </w:p>
    <w:p w:rsidR="00402BE3" w:rsidRDefault="00402BE3" w:rsidP="00402BE3"/>
    <w:p w:rsidR="00402BE3" w:rsidRDefault="00402BE3" w:rsidP="00402BE3">
      <w:pPr>
        <w:outlineLvl w:val="0"/>
      </w:pPr>
    </w:p>
    <w:p w:rsidR="00402BE3" w:rsidRDefault="00402BE3" w:rsidP="00402BE3">
      <w:pPr>
        <w:outlineLvl w:val="0"/>
      </w:pPr>
    </w:p>
    <w:p w:rsidR="00402BE3" w:rsidRDefault="00402BE3" w:rsidP="00402BE3">
      <w:pPr>
        <w:outlineLvl w:val="0"/>
      </w:pPr>
    </w:p>
    <w:p w:rsidR="00402BE3" w:rsidRDefault="00402BE3" w:rsidP="00402BE3">
      <w:pPr>
        <w:outlineLvl w:val="0"/>
      </w:pPr>
    </w:p>
    <w:p w:rsidR="00402BE3" w:rsidRDefault="00402BE3" w:rsidP="00402BE3">
      <w:pPr>
        <w:outlineLvl w:val="0"/>
      </w:pPr>
    </w:p>
    <w:p w:rsidR="00402BE3" w:rsidRDefault="00402BE3" w:rsidP="00402BE3">
      <w:pPr>
        <w:outlineLvl w:val="0"/>
      </w:pPr>
    </w:p>
    <w:p w:rsidR="00402BE3" w:rsidRDefault="00402BE3" w:rsidP="00402BE3">
      <w:pPr>
        <w:outlineLvl w:val="0"/>
      </w:pPr>
      <w:r>
        <w:t>Week 10</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Evaluation of Matings, Page 10</w:t>
      </w:r>
    </w:p>
    <w:p w:rsidR="00402BE3" w:rsidRDefault="00402BE3" w:rsidP="00402BE3">
      <w:pPr>
        <w:outlineLvl w:val="0"/>
        <w:rPr>
          <w:b/>
        </w:rPr>
      </w:pPr>
      <w:r>
        <w:tab/>
      </w:r>
      <w:r>
        <w:tab/>
      </w:r>
      <w:r>
        <w:rPr>
          <w:b/>
        </w:rPr>
        <w:t>Cloning of a Plant Gene Using Yeast</w:t>
      </w:r>
    </w:p>
    <w:p w:rsidR="00402BE3" w:rsidRDefault="00402BE3" w:rsidP="00402BE3">
      <w:r>
        <w:tab/>
      </w:r>
      <w:r>
        <w:tab/>
      </w:r>
      <w:r>
        <w:tab/>
        <w:t>Replica plating of yeast transformants, Page 27</w:t>
      </w:r>
    </w:p>
    <w:p w:rsidR="00402BE3" w:rsidRDefault="00402BE3" w:rsidP="00402BE3">
      <w:pPr>
        <w:outlineLvl w:val="0"/>
        <w:rPr>
          <w:b/>
        </w:rPr>
      </w:pPr>
      <w:r>
        <w:tab/>
      </w:r>
      <w:r>
        <w:tab/>
      </w:r>
      <w:r>
        <w:rPr>
          <w:b/>
        </w:rPr>
        <w:t>Deletion of a Gene From the Yeast Chromosome</w:t>
      </w:r>
    </w:p>
    <w:p w:rsidR="00402BE3" w:rsidRDefault="00402BE3" w:rsidP="00402BE3">
      <w:pPr>
        <w:outlineLvl w:val="0"/>
      </w:pPr>
      <w:r>
        <w:tab/>
      </w:r>
      <w:r>
        <w:tab/>
      </w:r>
      <w:r>
        <w:tab/>
        <w:t>Introduction, Pages 35-44</w:t>
      </w:r>
    </w:p>
    <w:p w:rsidR="00402BE3" w:rsidRDefault="00402BE3" w:rsidP="00402BE3">
      <w:pPr>
        <w:ind w:left="2160"/>
      </w:pPr>
      <w:r>
        <w:t>Preparation of pRS403 plasmid and PCR amplification of HIS3 gene from pRS403, Pages 45-46</w:t>
      </w:r>
    </w:p>
    <w:p w:rsidR="00402BE3" w:rsidRDefault="00402BE3" w:rsidP="00402BE3"/>
    <w:p w:rsidR="00402BE3" w:rsidRDefault="00402BE3" w:rsidP="00402BE3">
      <w:r>
        <w:tab/>
        <w:t>Follow-up lab:</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Sporulation of diploids, Page 11</w:t>
      </w:r>
    </w:p>
    <w:p w:rsidR="00402BE3" w:rsidRDefault="00402BE3" w:rsidP="00402BE3">
      <w:pPr>
        <w:outlineLvl w:val="0"/>
        <w:rPr>
          <w:b/>
        </w:rPr>
      </w:pPr>
      <w:r>
        <w:tab/>
      </w:r>
      <w:r>
        <w:tab/>
      </w:r>
      <w:r>
        <w:rPr>
          <w:b/>
        </w:rPr>
        <w:t>Cloning of a Plant Gene Using Yeast</w:t>
      </w:r>
    </w:p>
    <w:p w:rsidR="00402BE3" w:rsidRDefault="00402BE3" w:rsidP="00402BE3">
      <w:pPr>
        <w:outlineLvl w:val="0"/>
      </w:pPr>
      <w:r>
        <w:tab/>
      </w:r>
      <w:r>
        <w:tab/>
      </w:r>
      <w:r>
        <w:tab/>
        <w:t>Replica plating of yeast transformants – selection, Page 28</w:t>
      </w:r>
    </w:p>
    <w:p w:rsidR="00402BE3" w:rsidRDefault="00402BE3" w:rsidP="00402BE3"/>
    <w:p w:rsidR="00402BE3" w:rsidRDefault="00402BE3" w:rsidP="00402BE3">
      <w:pPr>
        <w:outlineLvl w:val="0"/>
      </w:pPr>
      <w:r>
        <w:t>Week 11</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Meiospore enrichment, Page 11</w:t>
      </w:r>
    </w:p>
    <w:p w:rsidR="00402BE3" w:rsidRDefault="00402BE3" w:rsidP="00402BE3">
      <w:pPr>
        <w:outlineLvl w:val="0"/>
        <w:rPr>
          <w:b/>
        </w:rPr>
      </w:pPr>
      <w:r>
        <w:tab/>
      </w:r>
      <w:r>
        <w:tab/>
      </w:r>
      <w:r>
        <w:rPr>
          <w:b/>
        </w:rPr>
        <w:t>Cloning of a Plant Gene Using Yeast</w:t>
      </w:r>
    </w:p>
    <w:p w:rsidR="00402BE3" w:rsidRPr="00F970C2" w:rsidRDefault="00402BE3" w:rsidP="00402BE3">
      <w:pPr>
        <w:outlineLvl w:val="0"/>
      </w:pPr>
      <w:r>
        <w:rPr>
          <w:b/>
        </w:rPr>
        <w:tab/>
      </w:r>
      <w:r>
        <w:rPr>
          <w:b/>
        </w:rPr>
        <w:tab/>
      </w:r>
      <w:r>
        <w:rPr>
          <w:b/>
        </w:rPr>
        <w:tab/>
      </w:r>
      <w:r>
        <w:t>Observe plates, Page 28</w:t>
      </w:r>
    </w:p>
    <w:p w:rsidR="00402BE3" w:rsidRDefault="00402BE3" w:rsidP="00402BE3">
      <w:pPr>
        <w:outlineLvl w:val="0"/>
        <w:rPr>
          <w:b/>
        </w:rPr>
      </w:pPr>
      <w:r>
        <w:tab/>
      </w:r>
      <w:r>
        <w:tab/>
      </w:r>
      <w:r>
        <w:rPr>
          <w:b/>
        </w:rPr>
        <w:t>Deletion of a Gene from the Yeast Chromosome</w:t>
      </w:r>
    </w:p>
    <w:p w:rsidR="00402BE3" w:rsidRDefault="00402BE3" w:rsidP="00402BE3">
      <w:pPr>
        <w:outlineLvl w:val="0"/>
      </w:pPr>
      <w:r>
        <w:tab/>
      </w:r>
      <w:r>
        <w:tab/>
      </w:r>
      <w:r>
        <w:tab/>
        <w:t>Gel analysis of PCR reaction, Page 47</w:t>
      </w:r>
    </w:p>
    <w:p w:rsidR="00402BE3" w:rsidRDefault="00402BE3" w:rsidP="00402BE3"/>
    <w:p w:rsidR="00402BE3" w:rsidRDefault="00402BE3" w:rsidP="00402BE3">
      <w:r>
        <w:tab/>
        <w:t>Follow-up lab:</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Plate meiospores, Page 13</w:t>
      </w:r>
    </w:p>
    <w:p w:rsidR="00402BE3" w:rsidRDefault="00402BE3" w:rsidP="00402BE3">
      <w:pPr>
        <w:outlineLvl w:val="0"/>
      </w:pPr>
    </w:p>
    <w:p w:rsidR="00402BE3" w:rsidRDefault="00402BE3" w:rsidP="00402BE3">
      <w:pPr>
        <w:outlineLvl w:val="0"/>
      </w:pPr>
      <w:r>
        <w:t>Week 12</w:t>
      </w:r>
    </w:p>
    <w:p w:rsidR="00402BE3" w:rsidRDefault="00402BE3" w:rsidP="00402BE3">
      <w:pPr>
        <w:outlineLvl w:val="0"/>
        <w:rPr>
          <w:b/>
        </w:rPr>
      </w:pPr>
      <w:r>
        <w:tab/>
      </w:r>
      <w:r>
        <w:tab/>
      </w:r>
      <w:r>
        <w:rPr>
          <w:b/>
        </w:rPr>
        <w:t>Reassortment of Yeast Mutant Genes</w:t>
      </w:r>
    </w:p>
    <w:p w:rsidR="00402BE3" w:rsidRDefault="00402BE3" w:rsidP="00402BE3">
      <w:r>
        <w:tab/>
      </w:r>
      <w:r>
        <w:tab/>
      </w:r>
      <w:r>
        <w:tab/>
        <w:t>Plating of germinated spores onto YPD, page 14</w:t>
      </w:r>
    </w:p>
    <w:p w:rsidR="00402BE3" w:rsidRDefault="00402BE3" w:rsidP="00402BE3">
      <w:pPr>
        <w:outlineLvl w:val="0"/>
        <w:rPr>
          <w:b/>
        </w:rPr>
      </w:pPr>
      <w:r>
        <w:tab/>
      </w:r>
      <w:r>
        <w:tab/>
      </w:r>
      <w:r>
        <w:rPr>
          <w:b/>
        </w:rPr>
        <w:t>Cloning of a Plant Gene Using Yeast</w:t>
      </w:r>
    </w:p>
    <w:p w:rsidR="00402BE3" w:rsidRDefault="00402BE3" w:rsidP="00402BE3">
      <w:r>
        <w:tab/>
      </w:r>
      <w:r>
        <w:tab/>
      </w:r>
      <w:r>
        <w:tab/>
        <w:t>Selection of a positive yeast colony, Page 29</w:t>
      </w:r>
    </w:p>
    <w:p w:rsidR="00402BE3" w:rsidRDefault="00402BE3" w:rsidP="00402BE3">
      <w:pPr>
        <w:outlineLvl w:val="0"/>
        <w:rPr>
          <w:b/>
        </w:rPr>
      </w:pPr>
      <w:r>
        <w:tab/>
      </w:r>
      <w:r>
        <w:tab/>
      </w:r>
      <w:r>
        <w:rPr>
          <w:b/>
        </w:rPr>
        <w:t>Deletion of a Gene from the Yeast Chromosome</w:t>
      </w:r>
    </w:p>
    <w:p w:rsidR="00402BE3" w:rsidRDefault="00402BE3" w:rsidP="00402BE3">
      <w:r>
        <w:tab/>
      </w:r>
      <w:r>
        <w:tab/>
      </w:r>
      <w:r>
        <w:tab/>
        <w:t>Yeast transformation, Page 48</w:t>
      </w:r>
    </w:p>
    <w:p w:rsidR="00402BE3" w:rsidRDefault="00402BE3" w:rsidP="00402BE3"/>
    <w:p w:rsidR="00402BE3" w:rsidRDefault="00402BE3" w:rsidP="00402BE3">
      <w:r>
        <w:t>Week 13</w:t>
      </w:r>
    </w:p>
    <w:p w:rsidR="00402BE3" w:rsidRDefault="00402BE3" w:rsidP="00402BE3">
      <w:pPr>
        <w:outlineLvl w:val="0"/>
        <w:rPr>
          <w:b/>
        </w:rPr>
      </w:pPr>
      <w:r>
        <w:tab/>
      </w:r>
      <w:r>
        <w:tab/>
      </w:r>
      <w:r>
        <w:rPr>
          <w:b/>
        </w:rPr>
        <w:t>Reassortment of Yeast Mutant Genes</w:t>
      </w:r>
    </w:p>
    <w:p w:rsidR="00402BE3" w:rsidRDefault="00402BE3" w:rsidP="00402BE3">
      <w:r>
        <w:tab/>
      </w:r>
      <w:r>
        <w:tab/>
      </w:r>
      <w:r>
        <w:tab/>
        <w:t>Replica plating onto dropout media, Page 15</w:t>
      </w:r>
    </w:p>
    <w:p w:rsidR="00402BE3" w:rsidRDefault="00402BE3" w:rsidP="00402BE3">
      <w:pPr>
        <w:outlineLvl w:val="0"/>
        <w:rPr>
          <w:b/>
        </w:rPr>
      </w:pPr>
      <w:r>
        <w:tab/>
      </w:r>
      <w:r>
        <w:tab/>
      </w:r>
      <w:r>
        <w:rPr>
          <w:b/>
        </w:rPr>
        <w:t>Cloning of a Plant Gene Using Yeast</w:t>
      </w:r>
    </w:p>
    <w:p w:rsidR="00402BE3" w:rsidRDefault="00402BE3" w:rsidP="00402BE3">
      <w:r>
        <w:tab/>
      </w:r>
      <w:r>
        <w:tab/>
      </w:r>
      <w:r>
        <w:tab/>
        <w:t xml:space="preserve">Rescue of a positive </w:t>
      </w:r>
      <w:r>
        <w:rPr>
          <w:i/>
        </w:rPr>
        <w:t>A. thaliana</w:t>
      </w:r>
      <w:r>
        <w:t xml:space="preserve"> clone from yeast, Page 30</w:t>
      </w:r>
    </w:p>
    <w:p w:rsidR="00402BE3" w:rsidRDefault="00402BE3" w:rsidP="00402BE3">
      <w:r>
        <w:tab/>
      </w:r>
      <w:r>
        <w:tab/>
      </w:r>
      <w:r>
        <w:tab/>
        <w:t xml:space="preserve">Transformation of electrocompetent </w:t>
      </w:r>
      <w:r>
        <w:rPr>
          <w:i/>
        </w:rPr>
        <w:t>E. coli</w:t>
      </w:r>
      <w:r>
        <w:t xml:space="preserve"> cells, Page 31</w:t>
      </w:r>
    </w:p>
    <w:p w:rsidR="00402BE3" w:rsidRDefault="00402BE3" w:rsidP="00402BE3">
      <w:pPr>
        <w:outlineLvl w:val="0"/>
        <w:rPr>
          <w:b/>
        </w:rPr>
      </w:pPr>
      <w:r>
        <w:tab/>
      </w:r>
      <w:r>
        <w:tab/>
      </w:r>
      <w:r>
        <w:rPr>
          <w:b/>
        </w:rPr>
        <w:t>Deletion of a Gene from the Yeast Chromosome</w:t>
      </w:r>
    </w:p>
    <w:p w:rsidR="00402BE3" w:rsidRDefault="00402BE3" w:rsidP="00402BE3">
      <w:pPr>
        <w:outlineLvl w:val="0"/>
      </w:pPr>
      <w:r>
        <w:tab/>
      </w:r>
      <w:r>
        <w:tab/>
      </w:r>
      <w:r>
        <w:tab/>
        <w:t>Replica plating yeast colonies, Page 49</w:t>
      </w:r>
    </w:p>
    <w:p w:rsidR="00402BE3" w:rsidRDefault="00402BE3" w:rsidP="00402BE3"/>
    <w:p w:rsidR="00402BE3" w:rsidRDefault="00402BE3" w:rsidP="00402BE3"/>
    <w:p w:rsidR="00402BE3" w:rsidRDefault="00402BE3" w:rsidP="00402BE3">
      <w:r>
        <w:tab/>
        <w:t>Follow-up lab:</w:t>
      </w:r>
    </w:p>
    <w:p w:rsidR="00402BE3" w:rsidRDefault="00402BE3" w:rsidP="00402BE3">
      <w:pPr>
        <w:outlineLvl w:val="0"/>
        <w:rPr>
          <w:b/>
        </w:rPr>
      </w:pPr>
      <w:r>
        <w:tab/>
      </w:r>
      <w:r>
        <w:tab/>
      </w:r>
      <w:r>
        <w:rPr>
          <w:b/>
        </w:rPr>
        <w:t>Cloning of a Plant Gene Using Yeast</w:t>
      </w:r>
    </w:p>
    <w:p w:rsidR="00402BE3" w:rsidRDefault="00402BE3" w:rsidP="00402BE3">
      <w:pPr>
        <w:ind w:left="2160"/>
      </w:pPr>
      <w:r>
        <w:t xml:space="preserve">Identification of </w:t>
      </w:r>
      <w:r>
        <w:rPr>
          <w:i/>
        </w:rPr>
        <w:t>E. coli</w:t>
      </w:r>
      <w:r>
        <w:t xml:space="preserve"> transformed with the positive clone, Page 32</w:t>
      </w:r>
    </w:p>
    <w:p w:rsidR="00402BE3" w:rsidRDefault="00402BE3" w:rsidP="00402BE3">
      <w:pPr>
        <w:outlineLvl w:val="0"/>
      </w:pPr>
      <w:r>
        <w:tab/>
      </w:r>
      <w:r>
        <w:tab/>
      </w:r>
    </w:p>
    <w:p w:rsidR="00402BE3" w:rsidRDefault="00402BE3" w:rsidP="00402BE3">
      <w:r>
        <w:t>Week 14</w:t>
      </w:r>
    </w:p>
    <w:p w:rsidR="00402BE3" w:rsidRDefault="00402BE3" w:rsidP="00402BE3">
      <w:pPr>
        <w:outlineLvl w:val="0"/>
        <w:rPr>
          <w:b/>
        </w:rPr>
      </w:pPr>
      <w:r>
        <w:tab/>
      </w:r>
      <w:r>
        <w:tab/>
      </w:r>
      <w:r>
        <w:rPr>
          <w:b/>
        </w:rPr>
        <w:t>Reassortment of Yeast Mutant Genes</w:t>
      </w:r>
    </w:p>
    <w:p w:rsidR="00402BE3" w:rsidRDefault="00402BE3" w:rsidP="00402BE3">
      <w:pPr>
        <w:outlineLvl w:val="0"/>
      </w:pPr>
      <w:r>
        <w:tab/>
      </w:r>
      <w:r>
        <w:tab/>
      </w:r>
      <w:r>
        <w:tab/>
        <w:t>Record results of replica plating, Page 16</w:t>
      </w:r>
    </w:p>
    <w:p w:rsidR="00402BE3" w:rsidRDefault="00402BE3" w:rsidP="00402BE3">
      <w:pPr>
        <w:outlineLvl w:val="0"/>
        <w:rPr>
          <w:b/>
        </w:rPr>
      </w:pPr>
      <w:r>
        <w:tab/>
      </w:r>
      <w:r>
        <w:tab/>
      </w:r>
      <w:r>
        <w:rPr>
          <w:b/>
        </w:rPr>
        <w:t>Cloning of a Plant Gene Using Yeast</w:t>
      </w:r>
    </w:p>
    <w:p w:rsidR="00402BE3" w:rsidRDefault="00402BE3" w:rsidP="00402BE3">
      <w:pPr>
        <w:ind w:left="2160"/>
      </w:pPr>
      <w:r>
        <w:t xml:space="preserve">Mini-prep and restriction digest of positive </w:t>
      </w:r>
      <w:r>
        <w:rPr>
          <w:i/>
        </w:rPr>
        <w:t>E. coli</w:t>
      </w:r>
      <w:r>
        <w:t xml:space="preserve"> clone, Page 33-34</w:t>
      </w:r>
    </w:p>
    <w:p w:rsidR="00402BE3" w:rsidRDefault="00402BE3" w:rsidP="00402BE3">
      <w:pPr>
        <w:outlineLvl w:val="0"/>
        <w:rPr>
          <w:b/>
        </w:rPr>
      </w:pPr>
      <w:r>
        <w:tab/>
      </w:r>
      <w:r>
        <w:tab/>
      </w:r>
      <w:r>
        <w:rPr>
          <w:b/>
        </w:rPr>
        <w:t>Deletion of a Gene from the Yeast Chromosome</w:t>
      </w:r>
    </w:p>
    <w:p w:rsidR="00402BE3" w:rsidRDefault="00402BE3" w:rsidP="00402BE3">
      <w:pPr>
        <w:outlineLvl w:val="0"/>
      </w:pPr>
      <w:r>
        <w:tab/>
      </w:r>
      <w:r>
        <w:tab/>
      </w:r>
      <w:r>
        <w:tab/>
        <w:t>Colony PCR of red and white yeast colonies, Page 50-51</w:t>
      </w:r>
    </w:p>
    <w:p w:rsidR="00402BE3" w:rsidRDefault="00402BE3" w:rsidP="00402BE3"/>
    <w:p w:rsidR="00402BE3" w:rsidRDefault="00402BE3" w:rsidP="00402BE3">
      <w:pPr>
        <w:outlineLvl w:val="0"/>
      </w:pPr>
      <w:r>
        <w:tab/>
        <w:t>Follow-up lab</w:t>
      </w:r>
    </w:p>
    <w:p w:rsidR="00402BE3" w:rsidRDefault="00402BE3" w:rsidP="00402BE3">
      <w:pPr>
        <w:outlineLvl w:val="0"/>
        <w:rPr>
          <w:b/>
        </w:rPr>
      </w:pPr>
      <w:r>
        <w:tab/>
      </w:r>
      <w:r>
        <w:tab/>
      </w:r>
      <w:r>
        <w:rPr>
          <w:b/>
        </w:rPr>
        <w:t>Deletion of a Gene from the Yeast Chromosome</w:t>
      </w:r>
    </w:p>
    <w:p w:rsidR="00402BE3" w:rsidRDefault="00402BE3" w:rsidP="00402BE3">
      <w:pPr>
        <w:outlineLvl w:val="0"/>
      </w:pPr>
      <w:r>
        <w:rPr>
          <w:b/>
        </w:rPr>
        <w:tab/>
      </w:r>
      <w:r>
        <w:rPr>
          <w:b/>
        </w:rPr>
        <w:tab/>
      </w:r>
      <w:r>
        <w:rPr>
          <w:b/>
        </w:rPr>
        <w:tab/>
      </w:r>
      <w:r>
        <w:t>Agarose gel analysis of the PCR products, Page 52</w:t>
      </w:r>
    </w:p>
    <w:p w:rsidR="00402BE3" w:rsidRDefault="00402BE3" w:rsidP="00402BE3"/>
    <w:p w:rsidR="00402BE3" w:rsidRDefault="00402BE3" w:rsidP="00402BE3">
      <w:pPr>
        <w:outlineLvl w:val="0"/>
      </w:pPr>
      <w:r>
        <w:t xml:space="preserve">Week 15 </w:t>
      </w:r>
    </w:p>
    <w:p w:rsidR="00402BE3" w:rsidRDefault="00402BE3" w:rsidP="00402BE3">
      <w:pPr>
        <w:outlineLvl w:val="0"/>
        <w:rPr>
          <w:b/>
        </w:rPr>
      </w:pPr>
      <w:r>
        <w:tab/>
      </w:r>
      <w:r>
        <w:tab/>
      </w:r>
      <w:r>
        <w:rPr>
          <w:b/>
        </w:rPr>
        <w:t xml:space="preserve">Laboratory Presentations </w:t>
      </w:r>
    </w:p>
    <w:p w:rsidR="00402BE3" w:rsidRDefault="00402BE3" w:rsidP="00402BE3">
      <w:pPr>
        <w:rPr>
          <w:b/>
        </w:rPr>
      </w:pPr>
    </w:p>
    <w:p w:rsidR="00402BE3" w:rsidRDefault="00402BE3" w:rsidP="00402BE3">
      <w:pPr>
        <w:outlineLvl w:val="0"/>
      </w:pPr>
      <w:r>
        <w:rPr>
          <w:b/>
        </w:rPr>
        <w:tab/>
      </w:r>
      <w:r>
        <w:t>Follow-up lab</w:t>
      </w:r>
    </w:p>
    <w:p w:rsidR="00402BE3" w:rsidRDefault="00402BE3" w:rsidP="00402BE3">
      <w:pPr>
        <w:outlineLvl w:val="0"/>
      </w:pPr>
      <w:r>
        <w:tab/>
      </w:r>
      <w:r>
        <w:tab/>
        <w:t>Review for exam</w:t>
      </w:r>
    </w:p>
    <w:p w:rsidR="00402BE3" w:rsidRDefault="00402BE3" w:rsidP="00402BE3">
      <w:pPr>
        <w:outlineLvl w:val="0"/>
      </w:pPr>
    </w:p>
    <w:p w:rsidR="005C7735" w:rsidRDefault="00402BE3" w:rsidP="00402BE3">
      <w:pPr>
        <w:rPr>
          <w:b/>
          <w:bCs/>
          <w:color w:val="FF0000"/>
        </w:rPr>
      </w:pPr>
      <w:r w:rsidRPr="00441A65">
        <w:rPr>
          <w:b/>
        </w:rPr>
        <w:t xml:space="preserve">Final Exam: </w:t>
      </w:r>
      <w:r>
        <w:rPr>
          <w:b/>
        </w:rPr>
        <w:t>Exam week</w:t>
      </w:r>
    </w:p>
    <w:p w:rsidR="00354C5D" w:rsidRDefault="00354C5D" w:rsidP="00AE3A4B">
      <w:pPr>
        <w:rPr>
          <w:b/>
          <w:bCs/>
        </w:rPr>
      </w:pPr>
    </w:p>
    <w:p w:rsidR="00AE3A4B" w:rsidRPr="00B8222E" w:rsidRDefault="00AE3A4B" w:rsidP="00AE3A4B">
      <w:pPr>
        <w:rPr>
          <w:b/>
          <w:bCs/>
        </w:rPr>
      </w:pPr>
      <w:r w:rsidRPr="00B8222E">
        <w:rPr>
          <w:b/>
          <w:bCs/>
        </w:rPr>
        <w:t>ABSENCE POLICY</w:t>
      </w:r>
    </w:p>
    <w:p w:rsidR="00AE3A4B" w:rsidRPr="00D22E35" w:rsidRDefault="003A4737" w:rsidP="00AE3A4B">
      <w:pPr>
        <w:rPr>
          <w:bCs/>
        </w:rPr>
      </w:pPr>
      <w:r>
        <w:rPr>
          <w:bCs/>
        </w:rPr>
        <w:t>All c</w:t>
      </w:r>
      <w:r w:rsidR="00AE3A4B">
        <w:rPr>
          <w:bCs/>
        </w:rPr>
        <w:t xml:space="preserve">ourse </w:t>
      </w:r>
      <w:r>
        <w:rPr>
          <w:bCs/>
        </w:rPr>
        <w:t>material will be presented in lecture</w:t>
      </w:r>
      <w:r w:rsidR="00B8222E">
        <w:rPr>
          <w:bCs/>
        </w:rPr>
        <w:t xml:space="preserve"> and laboratory classes.  Presence in laboratory class meeting times, including follow-up </w:t>
      </w:r>
      <w:proofErr w:type="gramStart"/>
      <w:r w:rsidR="00B8222E">
        <w:rPr>
          <w:bCs/>
        </w:rPr>
        <w:t>laboratories,</w:t>
      </w:r>
      <w:proofErr w:type="gramEnd"/>
      <w:r w:rsidR="00B8222E">
        <w:rPr>
          <w:bCs/>
        </w:rPr>
        <w:t xml:space="preserve"> is mandatory</w:t>
      </w:r>
      <w:r>
        <w:rPr>
          <w:bCs/>
        </w:rPr>
        <w:t xml:space="preserve">.  </w:t>
      </w:r>
      <w:r w:rsidR="00B8222E">
        <w:rPr>
          <w:bCs/>
        </w:rPr>
        <w:t>The m</w:t>
      </w:r>
      <w:r w:rsidR="002904AA">
        <w:rPr>
          <w:bCs/>
        </w:rPr>
        <w:t xml:space="preserve">akeup exam for </w:t>
      </w:r>
      <w:r w:rsidR="00B8222E">
        <w:rPr>
          <w:bCs/>
        </w:rPr>
        <w:t xml:space="preserve">the </w:t>
      </w:r>
      <w:r w:rsidR="002904AA">
        <w:rPr>
          <w:bCs/>
        </w:rPr>
        <w:t xml:space="preserve">missed </w:t>
      </w:r>
      <w:r w:rsidR="00B8222E">
        <w:rPr>
          <w:bCs/>
        </w:rPr>
        <w:t xml:space="preserve">midterm </w:t>
      </w:r>
      <w:r w:rsidR="002904AA">
        <w:rPr>
          <w:bCs/>
        </w:rPr>
        <w:t xml:space="preserve">exam will be given during finals week. </w:t>
      </w:r>
    </w:p>
    <w:p w:rsidR="00AE3A4B" w:rsidRPr="001F6F76" w:rsidRDefault="00AE3A4B" w:rsidP="001F6F76">
      <w:pPr>
        <w:rPr>
          <w:b/>
          <w:bCs/>
        </w:rPr>
      </w:pPr>
    </w:p>
    <w:p w:rsidR="00A3101E" w:rsidRDefault="00A07477">
      <w:pPr>
        <w:tabs>
          <w:tab w:val="left" w:pos="3900"/>
        </w:tabs>
        <w:rPr>
          <w:b/>
          <w:bCs/>
          <w:caps/>
        </w:rPr>
      </w:pPr>
      <w:r>
        <w:rPr>
          <w:b/>
          <w:bCs/>
          <w:caps/>
        </w:rPr>
        <w:t>Final Exam/Paper Date and Time</w:t>
      </w:r>
    </w:p>
    <w:p w:rsidR="00921D9B" w:rsidRDefault="002D220B">
      <w:pPr>
        <w:tabs>
          <w:tab w:val="left" w:pos="3900"/>
        </w:tabs>
        <w:rPr>
          <w:b/>
          <w:bCs/>
          <w:caps/>
        </w:rPr>
      </w:pPr>
      <w:sdt>
        <w:sdtPr>
          <w:rPr>
            <w:bCs/>
            <w:caps/>
          </w:rPr>
          <w:alias w:val="final sched"/>
          <w:tag w:val="final"/>
          <w:id w:val="-553011920"/>
          <w:placeholder>
            <w:docPart w:val="600E08D02C5B45D984BDDC84F6F5E45D"/>
          </w:placeholder>
          <w:temporary/>
          <w:showingPlcHdr/>
        </w:sdtPr>
        <w:sdtEndPr>
          <w:rPr>
            <w:b/>
          </w:rPr>
        </w:sdtEndPr>
        <w:sdtContent>
          <w:r w:rsidR="00921D9B" w:rsidRPr="004C68FB">
            <w:rPr>
              <w:rStyle w:val="Style2"/>
            </w:rPr>
            <w:t xml:space="preserve">Online Final exam Schedule: </w:t>
          </w:r>
          <w:hyperlink r:id="rId12" w:history="1">
            <w:r w:rsidR="00921D9B" w:rsidRPr="004C68FB">
              <w:rPr>
                <w:rStyle w:val="Hyperlink"/>
                <w:rFonts w:ascii="Arial" w:hAnsi="Arial" w:cs="Arial"/>
                <w:sz w:val="20"/>
                <w:szCs w:val="22"/>
              </w:rPr>
              <w:t>http://finalexams.rutgers.edu/</w:t>
            </w:r>
          </w:hyperlink>
        </w:sdtContent>
      </w:sdt>
    </w:p>
    <w:p w:rsidR="00D25556" w:rsidRDefault="00921D9B">
      <w:pPr>
        <w:spacing w:after="120"/>
      </w:pPr>
      <w:r>
        <w:t xml:space="preserve">  </w:t>
      </w:r>
    </w:p>
    <w:p w:rsidR="00A3101E" w:rsidRDefault="00921D9B">
      <w:pPr>
        <w:spacing w:after="120"/>
        <w:rPr>
          <w:rFonts w:ascii="Arial" w:hAnsi="Arial" w:cs="Arial"/>
          <w:sz w:val="20"/>
          <w:szCs w:val="22"/>
        </w:rPr>
      </w:pPr>
      <w:r>
        <w:t xml:space="preserve">       </w:t>
      </w:r>
    </w:p>
    <w:p w:rsidR="00A3101E" w:rsidRPr="00082152" w:rsidRDefault="00A07477">
      <w:pPr>
        <w:tabs>
          <w:tab w:val="left" w:pos="3900"/>
        </w:tabs>
        <w:rPr>
          <w:b/>
          <w:bCs/>
          <w:caps/>
          <w:color w:val="FF0000"/>
        </w:rPr>
      </w:pPr>
      <w:r w:rsidRPr="00082152">
        <w:rPr>
          <w:b/>
          <w:bCs/>
          <w:caps/>
          <w:color w:val="FF0000"/>
        </w:rPr>
        <w:t>ACADEMIC INTEGRITY</w:t>
      </w:r>
    </w:p>
    <w:sdt>
      <w:sdtPr>
        <w:rPr>
          <w:rStyle w:val="Style2"/>
        </w:rPr>
        <w:alias w:val="Academic Integrity"/>
        <w:tag w:val="Academic Integrity"/>
        <w:id w:val="-1888718610"/>
        <w:lock w:val="sdtContentLocked"/>
        <w:placeholder>
          <w:docPart w:val="DefaultPlaceholder_1081868574"/>
        </w:placeholder>
      </w:sdtPr>
      <w:sdtContent>
        <w:p w:rsidR="00A3101E" w:rsidRDefault="00A07477">
          <w:pPr>
            <w:tabs>
              <w:tab w:val="left" w:pos="3900"/>
            </w:tabs>
            <w:rPr>
              <w:rStyle w:val="Style2"/>
            </w:rPr>
          </w:pPr>
          <w:r>
            <w:rPr>
              <w:rStyle w:val="Style2"/>
            </w:rPr>
            <w:t xml:space="preserve">The university's policy on Academic Integrity is available at </w:t>
          </w:r>
          <w:hyperlink r:id="rId13" w:history="1">
            <w:r>
              <w:rPr>
                <w:rStyle w:val="Style2"/>
              </w:rPr>
              <w:t>http://academicintegrity.rutgers.edu/academic-integrity-policy</w:t>
            </w:r>
          </w:hyperlink>
          <w:r>
            <w:rPr>
              <w:rStyle w:val="Style2"/>
            </w:rPr>
            <w:t>. The principles of academic integrity require that a student:</w:t>
          </w:r>
        </w:p>
        <w:p w:rsidR="00A3101E" w:rsidRDefault="00A07477">
          <w:pPr>
            <w:numPr>
              <w:ilvl w:val="0"/>
              <w:numId w:val="6"/>
            </w:numPr>
            <w:spacing w:after="100" w:afterAutospacing="1"/>
            <w:rPr>
              <w:rStyle w:val="Style2"/>
            </w:rPr>
          </w:pPr>
          <w:proofErr w:type="gramStart"/>
          <w:r>
            <w:rPr>
              <w:rStyle w:val="Style2"/>
            </w:rPr>
            <w:t>properly</w:t>
          </w:r>
          <w:proofErr w:type="gramEnd"/>
          <w:r>
            <w:rPr>
              <w:rStyle w:val="Style2"/>
            </w:rPr>
            <w:t xml:space="preserve"> acknowledge and cite all use of the ideas, results, or words of others.</w:t>
          </w:r>
        </w:p>
        <w:p w:rsidR="00A3101E" w:rsidRDefault="00A07477">
          <w:pPr>
            <w:numPr>
              <w:ilvl w:val="0"/>
              <w:numId w:val="6"/>
            </w:numPr>
            <w:spacing w:after="100" w:afterAutospacing="1"/>
            <w:rPr>
              <w:rStyle w:val="Style2"/>
            </w:rPr>
          </w:pPr>
          <w:proofErr w:type="gramStart"/>
          <w:r>
            <w:rPr>
              <w:rStyle w:val="Style2"/>
            </w:rPr>
            <w:t>properly</w:t>
          </w:r>
          <w:proofErr w:type="gramEnd"/>
          <w:r>
            <w:rPr>
              <w:rStyle w:val="Style2"/>
            </w:rPr>
            <w:t xml:space="preserve"> acknowledge all contributors to a given piece of work.</w:t>
          </w:r>
        </w:p>
        <w:p w:rsidR="00A3101E" w:rsidRDefault="00A07477">
          <w:pPr>
            <w:numPr>
              <w:ilvl w:val="0"/>
              <w:numId w:val="6"/>
            </w:numPr>
            <w:spacing w:after="100" w:afterAutospacing="1"/>
            <w:rPr>
              <w:rStyle w:val="Style2"/>
            </w:rPr>
          </w:pPr>
          <w:proofErr w:type="gramStart"/>
          <w:r>
            <w:rPr>
              <w:rStyle w:val="Style2"/>
            </w:rPr>
            <w:t>make</w:t>
          </w:r>
          <w:proofErr w:type="gramEnd"/>
          <w:r>
            <w:rPr>
              <w:rStyle w:val="Style2"/>
            </w:rPr>
            <w:t xml:space="preserve"> sure that all work submitted as his or her own in a course or other academic activity is produced without the aid of impermissible materials or impermissible collaboration.</w:t>
          </w:r>
        </w:p>
        <w:p w:rsidR="00A3101E" w:rsidRDefault="00A07477">
          <w:pPr>
            <w:numPr>
              <w:ilvl w:val="0"/>
              <w:numId w:val="6"/>
            </w:numPr>
            <w:spacing w:after="100" w:afterAutospacing="1"/>
            <w:rPr>
              <w:rStyle w:val="Style2"/>
            </w:rPr>
          </w:pPr>
          <w:proofErr w:type="gramStart"/>
          <w:r>
            <w:rPr>
              <w:rStyle w:val="Style2"/>
            </w:rPr>
            <w:t>obtain</w:t>
          </w:r>
          <w:proofErr w:type="gramEnd"/>
          <w:r>
            <w:rPr>
              <w:rStyle w:val="Style2"/>
            </w:rPr>
            <w:t xml:space="preserve"> all data or results by ethical means and report them accurately without suppressing any results inconsistent with his or her interpretation or conclusions.</w:t>
          </w:r>
        </w:p>
        <w:p w:rsidR="00A3101E" w:rsidRDefault="00A07477">
          <w:pPr>
            <w:numPr>
              <w:ilvl w:val="0"/>
              <w:numId w:val="6"/>
            </w:numPr>
            <w:spacing w:after="100" w:afterAutospacing="1"/>
            <w:rPr>
              <w:rStyle w:val="Style2"/>
            </w:rPr>
          </w:pPr>
          <w:proofErr w:type="gramStart"/>
          <w:r>
            <w:rPr>
              <w:rStyle w:val="Style2"/>
            </w:rPr>
            <w:t>treat</w:t>
          </w:r>
          <w:proofErr w:type="gramEnd"/>
          <w:r>
            <w:rPr>
              <w:rStyle w:val="Style2"/>
            </w:rPr>
            <w:t xml:space="preserve"> all other students in an ethical manner, respecting their integrity and right to pursue their educational goals without interference. This requires that a student neither facilitate academic dishonesty by others nor obstruct their academic progress.</w:t>
          </w:r>
        </w:p>
        <w:p w:rsidR="00A3101E" w:rsidRDefault="00A07477">
          <w:pPr>
            <w:numPr>
              <w:ilvl w:val="0"/>
              <w:numId w:val="6"/>
            </w:numPr>
            <w:rPr>
              <w:rStyle w:val="Style2"/>
            </w:rPr>
          </w:pPr>
          <w:proofErr w:type="gramStart"/>
          <w:r>
            <w:rPr>
              <w:rStyle w:val="Style2"/>
            </w:rPr>
            <w:t>uphold</w:t>
          </w:r>
          <w:proofErr w:type="gramEnd"/>
          <w:r>
            <w:rPr>
              <w:rStyle w:val="Style2"/>
            </w:rPr>
            <w:t xml:space="preserve"> the canons of the ethical or professional code of the profession for which he or she is preparing.</w:t>
          </w:r>
        </w:p>
        <w:p w:rsidR="00A3101E" w:rsidRDefault="00A07477">
          <w:pPr>
            <w:pStyle w:val="NormalWeb"/>
            <w:spacing w:before="0" w:beforeAutospacing="0" w:after="0" w:afterAutospacing="0"/>
            <w:rPr>
              <w:rStyle w:val="Style2"/>
            </w:rPr>
          </w:pPr>
          <w:r>
            <w:rPr>
              <w:rStyle w:val="Style2"/>
            </w:rPr>
            <w:t>Adherence to these principles is necessary in order to ensure that</w:t>
          </w:r>
        </w:p>
        <w:p w:rsidR="00A3101E" w:rsidRDefault="00A07477">
          <w:pPr>
            <w:numPr>
              <w:ilvl w:val="0"/>
              <w:numId w:val="9"/>
            </w:numPr>
            <w:rPr>
              <w:rStyle w:val="Style2"/>
            </w:rPr>
          </w:pPr>
          <w:proofErr w:type="gramStart"/>
          <w:r>
            <w:rPr>
              <w:rStyle w:val="Style2"/>
            </w:rPr>
            <w:t>everyone</w:t>
          </w:r>
          <w:proofErr w:type="gramEnd"/>
          <w:r>
            <w:rPr>
              <w:rStyle w:val="Style2"/>
            </w:rPr>
            <w:t xml:space="preserve"> is given proper credit for his or her ideas, words, results, and other scholarly accomplishments.</w:t>
          </w:r>
        </w:p>
        <w:p w:rsidR="00A3101E" w:rsidRDefault="00A07477">
          <w:pPr>
            <w:numPr>
              <w:ilvl w:val="0"/>
              <w:numId w:val="9"/>
            </w:numPr>
            <w:rPr>
              <w:rStyle w:val="Style2"/>
            </w:rPr>
          </w:pPr>
          <w:proofErr w:type="gramStart"/>
          <w:r>
            <w:rPr>
              <w:rStyle w:val="Style2"/>
            </w:rPr>
            <w:t>all</w:t>
          </w:r>
          <w:proofErr w:type="gramEnd"/>
          <w:r>
            <w:rPr>
              <w:rStyle w:val="Style2"/>
            </w:rPr>
            <w:t xml:space="preserve"> student work is fairly evaluated and no student has an inappropriate advantage over others.</w:t>
          </w:r>
        </w:p>
        <w:p w:rsidR="00A3101E" w:rsidRDefault="00A07477">
          <w:pPr>
            <w:numPr>
              <w:ilvl w:val="0"/>
              <w:numId w:val="9"/>
            </w:numPr>
            <w:rPr>
              <w:rStyle w:val="Style2"/>
            </w:rPr>
          </w:pPr>
          <w:proofErr w:type="gramStart"/>
          <w:r>
            <w:rPr>
              <w:rStyle w:val="Style2"/>
            </w:rPr>
            <w:t>the</w:t>
          </w:r>
          <w:proofErr w:type="gramEnd"/>
          <w:r>
            <w:rPr>
              <w:rStyle w:val="Style2"/>
            </w:rPr>
            <w:t xml:space="preserve"> academic and ethical development of all students is fostered.</w:t>
          </w:r>
        </w:p>
        <w:p w:rsidR="00A3101E" w:rsidRDefault="00A07477">
          <w:pPr>
            <w:numPr>
              <w:ilvl w:val="0"/>
              <w:numId w:val="9"/>
            </w:numPr>
            <w:rPr>
              <w:rStyle w:val="Style2"/>
            </w:rPr>
          </w:pPr>
          <w:proofErr w:type="gramStart"/>
          <w:r>
            <w:rPr>
              <w:rStyle w:val="Style2"/>
            </w:rPr>
            <w:t>the</w:t>
          </w:r>
          <w:proofErr w:type="gramEnd"/>
          <w:r>
            <w:rPr>
              <w:rStyle w:val="Style2"/>
            </w:rPr>
            <w:t xml:space="preserve"> reputation of the University for integrity in its teaching, research, and scholarship is maintained and enhanced.</w:t>
          </w:r>
        </w:p>
        <w:p w:rsidR="00A3101E" w:rsidRDefault="00A07477">
          <w:pPr>
            <w:pStyle w:val="NormalWeb"/>
            <w:spacing w:before="0" w:beforeAutospacing="0" w:after="0" w:afterAutospacing="0"/>
            <w:rPr>
              <w:rStyle w:val="Style2"/>
            </w:rPr>
          </w:pPr>
          <w:r>
            <w:rPr>
              <w:rStyle w:val="Style2"/>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sdtContent>
    </w:sdt>
    <w:p w:rsidR="00A3101E" w:rsidRPr="001F6F76" w:rsidRDefault="00A3101E">
      <w:pPr>
        <w:tabs>
          <w:tab w:val="left" w:pos="3900"/>
        </w:tabs>
        <w:rPr>
          <w:bCs/>
          <w:caps/>
        </w:rPr>
      </w:pPr>
    </w:p>
    <w:p w:rsidR="00A3101E" w:rsidRPr="002904AA" w:rsidRDefault="00A07477" w:rsidP="002904AA">
      <w:pPr>
        <w:tabs>
          <w:tab w:val="left" w:pos="3900"/>
        </w:tabs>
        <w:rPr>
          <w:rStyle w:val="Style2"/>
        </w:rPr>
      </w:pPr>
      <w:r w:rsidRPr="00082152">
        <w:rPr>
          <w:b/>
          <w:bCs/>
          <w:caps/>
          <w:color w:val="FF0000"/>
        </w:rPr>
        <w:t>STUDENT WELLNESS SERVICES</w:t>
      </w:r>
    </w:p>
    <w:p w:rsidR="00A3101E" w:rsidRDefault="002D220B">
      <w:pPr>
        <w:rPr>
          <w:rStyle w:val="Style2"/>
        </w:rPr>
      </w:pPr>
      <w:hyperlink r:id="rId14" w:history="1">
        <w:r w:rsidR="00A07477" w:rsidRPr="003A4737">
          <w:rPr>
            <w:rStyle w:val="Style2"/>
            <w:b/>
          </w:rPr>
          <w:t>Just In Case Web App</w:t>
        </w:r>
      </w:hyperlink>
      <w:proofErr w:type="gramStart"/>
      <w:r w:rsidR="00A07477">
        <w:rPr>
          <w:rStyle w:val="Style2"/>
        </w:rPr>
        <w:t xml:space="preserve">  </w:t>
      </w:r>
      <w:proofErr w:type="gramEnd"/>
      <w:r>
        <w:fldChar w:fldCharType="begin"/>
      </w:r>
      <w:r>
        <w:instrText>HYPERLINK "http://codu.co/cee05e"</w:instrText>
      </w:r>
      <w:r>
        <w:fldChar w:fldCharType="separate"/>
      </w:r>
      <w:r w:rsidR="00A07477">
        <w:rPr>
          <w:rStyle w:val="Hyperlink"/>
        </w:rPr>
        <w:t>http://codu.co/cee05e</w:t>
      </w:r>
      <w:r>
        <w:fldChar w:fldCharType="end"/>
      </w:r>
      <w:r w:rsidR="00A07477">
        <w:rPr>
          <w:rStyle w:val="Style2"/>
        </w:rPr>
        <w:t xml:space="preserve"> </w:t>
      </w:r>
    </w:p>
    <w:p w:rsidR="00A3101E" w:rsidRDefault="00A07477">
      <w:pPr>
        <w:rPr>
          <w:rStyle w:val="Style2"/>
        </w:rPr>
      </w:pPr>
      <w:r>
        <w:rPr>
          <w:rStyle w:val="Style2"/>
        </w:rPr>
        <w:t>Access helpful mental health information and resources for yourself or a friend in a mental health crisis on your smartphone or tablet and easily contact CAPS or RUPD.</w:t>
      </w:r>
    </w:p>
    <w:p w:rsidR="00A3101E" w:rsidRDefault="00A07477">
      <w:pPr>
        <w:rPr>
          <w:rStyle w:val="Style2"/>
        </w:rPr>
      </w:pPr>
      <w:r>
        <w:rPr>
          <w:rStyle w:val="Style2"/>
        </w:rPr>
        <w:t xml:space="preserve"> </w:t>
      </w:r>
    </w:p>
    <w:p w:rsidR="00A3101E" w:rsidRPr="003A4737" w:rsidRDefault="00A07477">
      <w:pPr>
        <w:rPr>
          <w:rStyle w:val="Style2"/>
        </w:rPr>
      </w:pPr>
      <w:r w:rsidRPr="003A4737">
        <w:rPr>
          <w:rStyle w:val="Style2"/>
          <w:b/>
        </w:rPr>
        <w:t>Counseling, ADAP &amp; Psychiatric Services (CAPS)</w:t>
      </w:r>
    </w:p>
    <w:p w:rsidR="00A3101E" w:rsidRDefault="00A07477">
      <w:pPr>
        <w:rPr>
          <w:rStyle w:val="Style2"/>
        </w:rPr>
      </w:pPr>
      <w:r>
        <w:rPr>
          <w:rStyle w:val="Style2"/>
        </w:rPr>
        <w:t xml:space="preserve">(848) 932-7884 / 17 Senior Street, New Brunswick, NJ 08901/ </w:t>
      </w:r>
      <w:hyperlink r:id="rId15" w:history="1">
        <w:r>
          <w:rPr>
            <w:rStyle w:val="Hyperlink"/>
          </w:rPr>
          <w:t>www.rhscaps.rutgers.edu/</w:t>
        </w:r>
      </w:hyperlink>
      <w:r>
        <w:rPr>
          <w:rStyle w:val="Style2"/>
        </w:rPr>
        <w:t xml:space="preserve"> </w:t>
      </w:r>
    </w:p>
    <w:p w:rsidR="00A3101E" w:rsidRDefault="00A07477">
      <w:pPr>
        <w:rPr>
          <w:rStyle w:val="Style2"/>
        </w:rPr>
      </w:pPr>
      <w:r>
        <w:rPr>
          <w:rStyle w:val="Style2"/>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w:t>
      </w:r>
      <w:proofErr w:type="gramStart"/>
      <w:r>
        <w:rPr>
          <w:rStyle w:val="Style2"/>
        </w:rPr>
        <w:t>CAPS offers</w:t>
      </w:r>
      <w:proofErr w:type="gramEnd"/>
      <w:r>
        <w:rPr>
          <w:rStyle w:val="Style2"/>
        </w:rPr>
        <w:t xml:space="preserve"> a variety of services that include: individual therapy, group therapy and workshops, crisis intervention, referral to specialists in the community and consultation and collaboration with campus partners. </w:t>
      </w:r>
    </w:p>
    <w:p w:rsidR="00A3101E" w:rsidRDefault="00A3101E">
      <w:pPr>
        <w:rPr>
          <w:rStyle w:val="Style2"/>
        </w:rPr>
      </w:pPr>
    </w:p>
    <w:p w:rsidR="00A3101E" w:rsidRPr="003A4737" w:rsidRDefault="00A07477">
      <w:pPr>
        <w:rPr>
          <w:rStyle w:val="Style2"/>
        </w:rPr>
      </w:pPr>
      <w:r w:rsidRPr="003A4737">
        <w:rPr>
          <w:rStyle w:val="Style2"/>
          <w:b/>
        </w:rPr>
        <w:t>Violence Prevention &amp; Victim Assistance (VPVA)</w:t>
      </w:r>
    </w:p>
    <w:p w:rsidR="00A3101E" w:rsidRDefault="00A07477">
      <w:pPr>
        <w:rPr>
          <w:rStyle w:val="Style2"/>
        </w:rPr>
      </w:pPr>
      <w:r>
        <w:rPr>
          <w:rStyle w:val="Style2"/>
        </w:rPr>
        <w:t xml:space="preserve">(848) 932-1181 / 3 Bartlett Street, New Brunswick, NJ 08901 / </w:t>
      </w:r>
      <w:hyperlink r:id="rId16" w:history="1">
        <w:r>
          <w:rPr>
            <w:rStyle w:val="Hyperlink"/>
          </w:rPr>
          <w:t>www.vpva.rutgers.edu/</w:t>
        </w:r>
      </w:hyperlink>
      <w:r>
        <w:rPr>
          <w:rStyle w:val="Style2"/>
        </w:rPr>
        <w:t xml:space="preserve"> </w:t>
      </w:r>
    </w:p>
    <w:p w:rsidR="00A3101E" w:rsidRDefault="00A07477">
      <w:pPr>
        <w:rPr>
          <w:rStyle w:val="Style2"/>
        </w:rPr>
      </w:pPr>
      <w:r>
        <w:rPr>
          <w:rStyle w:val="Style2"/>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A3101E" w:rsidRDefault="00A3101E">
      <w:pPr>
        <w:rPr>
          <w:rStyle w:val="Style2"/>
        </w:rPr>
      </w:pPr>
    </w:p>
    <w:p w:rsidR="00A3101E" w:rsidRPr="003A4737" w:rsidRDefault="00A07477">
      <w:pPr>
        <w:rPr>
          <w:rStyle w:val="Style2"/>
        </w:rPr>
      </w:pPr>
      <w:r w:rsidRPr="003A4737">
        <w:rPr>
          <w:rStyle w:val="Style2"/>
          <w:b/>
        </w:rPr>
        <w:t>Disability Services</w:t>
      </w:r>
    </w:p>
    <w:p w:rsidR="00A3101E" w:rsidRDefault="00A07477">
      <w:pPr>
        <w:rPr>
          <w:rStyle w:val="Style2"/>
        </w:rPr>
      </w:pPr>
      <w:r>
        <w:rPr>
          <w:rStyle w:val="Style2"/>
        </w:rPr>
        <w:t xml:space="preserve">(848) 445-6800 / Lucy Stone Hall, Suite A145, Livingston Campus, 54 Joyce Kilmer Avenue, Piscataway, NJ 08854 </w:t>
      </w:r>
      <w:proofErr w:type="gramStart"/>
      <w:r>
        <w:rPr>
          <w:rStyle w:val="Style2"/>
        </w:rPr>
        <w:t xml:space="preserve">/  </w:t>
      </w:r>
      <w:proofErr w:type="gramEnd"/>
      <w:hyperlink r:id="rId17" w:history="1">
        <w:r>
          <w:rPr>
            <w:rStyle w:val="Hyperlink"/>
          </w:rPr>
          <w:t>https://ods.rutgers.edu/</w:t>
        </w:r>
      </w:hyperlink>
      <w:r>
        <w:rPr>
          <w:rStyle w:val="Style2"/>
        </w:rPr>
        <w:t xml:space="preserve"> </w:t>
      </w:r>
    </w:p>
    <w:p w:rsidR="00A3101E" w:rsidRDefault="00A07477">
      <w:pPr>
        <w:rPr>
          <w:rStyle w:val="Style2"/>
        </w:rPr>
      </w:pPr>
      <w:r>
        <w:rPr>
          <w:rStyle w:val="Style2"/>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8" w:history="1">
        <w:r>
          <w:rPr>
            <w:rStyle w:val="Style2"/>
          </w:rPr>
          <w:t>https://ods.rutgers.edu/students/documentation-guidelines</w:t>
        </w:r>
      </w:hyperlink>
      <w:r>
        <w:rPr>
          <w:rStyle w:val="Style2"/>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9" w:history="1">
        <w:r>
          <w:rPr>
            <w:rStyle w:val="Style2"/>
          </w:rPr>
          <w:t>https://ods.rutgers.edu/students/registration-form</w:t>
        </w:r>
      </w:hyperlink>
      <w:r>
        <w:rPr>
          <w:rStyle w:val="Style2"/>
        </w:rPr>
        <w:t>.</w:t>
      </w:r>
    </w:p>
    <w:p w:rsidR="00A3101E" w:rsidRDefault="00A3101E">
      <w:pPr>
        <w:rPr>
          <w:rStyle w:val="Style2"/>
        </w:rPr>
      </w:pPr>
    </w:p>
    <w:p w:rsidR="00A3101E" w:rsidRPr="003A4737" w:rsidRDefault="00A07477">
      <w:pPr>
        <w:rPr>
          <w:rStyle w:val="Style2"/>
        </w:rPr>
      </w:pPr>
      <w:r w:rsidRPr="003A4737">
        <w:rPr>
          <w:rStyle w:val="Style2"/>
          <w:b/>
        </w:rPr>
        <w:t>Scarlet Listeners</w:t>
      </w:r>
    </w:p>
    <w:p w:rsidR="00A3101E" w:rsidRDefault="00A07477">
      <w:pPr>
        <w:rPr>
          <w:rStyle w:val="Style2"/>
        </w:rPr>
      </w:pPr>
      <w:r>
        <w:rPr>
          <w:rStyle w:val="Style2"/>
        </w:rPr>
        <w:t xml:space="preserve">(732) 247-5555 / </w:t>
      </w:r>
      <w:hyperlink r:id="rId20" w:history="1">
        <w:r>
          <w:rPr>
            <w:rStyle w:val="Hyperlink"/>
          </w:rPr>
          <w:t>http://www.scarletlisteners.com/</w:t>
        </w:r>
      </w:hyperlink>
      <w:r>
        <w:rPr>
          <w:rStyle w:val="Style2"/>
        </w:rPr>
        <w:t xml:space="preserve"> </w:t>
      </w:r>
    </w:p>
    <w:p w:rsidR="00A3101E" w:rsidRDefault="00A07477">
      <w:r>
        <w:rPr>
          <w:rStyle w:val="Style2"/>
        </w:rPr>
        <w:t>Free and confidential peer counseling and referral hotline, providing a comforting and supportive safe space.</w:t>
      </w:r>
    </w:p>
    <w:p w:rsidR="00A07477" w:rsidRDefault="00A07477">
      <w:pPr>
        <w:rPr>
          <w:b/>
          <w:bCs/>
          <w:caps/>
        </w:rPr>
      </w:pPr>
    </w:p>
    <w:sectPr w:rsidR="00A07477" w:rsidSect="00130E6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AC" w:rsidRDefault="001A70AC">
      <w:r>
        <w:separator/>
      </w:r>
    </w:p>
  </w:endnote>
  <w:endnote w:type="continuationSeparator" w:id="0">
    <w:p w:rsidR="001A70AC" w:rsidRDefault="001A7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3101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3101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3101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AC" w:rsidRDefault="001A70AC">
      <w:r>
        <w:separator/>
      </w:r>
    </w:p>
  </w:footnote>
  <w:footnote w:type="continuationSeparator" w:id="0">
    <w:p w:rsidR="001A70AC" w:rsidRDefault="001A70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3101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07477">
    <w:pPr>
      <w:pStyle w:val="Header"/>
      <w:jc w:val="right"/>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-342900</wp:posOffset>
          </wp:positionV>
          <wp:extent cx="1819275" cy="77152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19275" cy="771525"/>
                  </a:xfrm>
                  <a:prstGeom prst="rect">
                    <a:avLst/>
                  </a:prstGeom>
                  <a:noFill/>
                </pic:spPr>
              </pic:pic>
            </a:graphicData>
          </a:graphic>
        </wp:anchor>
      </w:drawing>
    </w:r>
    <w:r>
      <w:t>COURSE SYLLABUS</w:t>
    </w:r>
  </w:p>
  <w:p w:rsidR="00A3101E" w:rsidRDefault="00A3101E">
    <w:pPr>
      <w:pStyle w:val="Header"/>
      <w:jc w:val="right"/>
    </w:pPr>
  </w:p>
  <w:p w:rsidR="00A3101E" w:rsidRDefault="00A3101E">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1E" w:rsidRDefault="00A07477">
    <w:pPr>
      <w:pStyle w:val="Header"/>
      <w:jc w:val="right"/>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-342900</wp:posOffset>
          </wp:positionV>
          <wp:extent cx="1819275" cy="77152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19275" cy="771525"/>
                  </a:xfrm>
                  <a:prstGeom prst="rect">
                    <a:avLst/>
                  </a:prstGeom>
                  <a:noFill/>
                </pic:spPr>
              </pic:pic>
            </a:graphicData>
          </a:graphic>
        </wp:anchor>
      </w:drawing>
    </w:r>
    <w:r>
      <w:t>COURSE SYLLABUS</w:t>
    </w:r>
  </w:p>
  <w:p w:rsidR="00A3101E" w:rsidRDefault="00A3101E">
    <w:pPr>
      <w:pStyle w:val="Header"/>
    </w:pPr>
  </w:p>
  <w:p w:rsidR="00A3101E" w:rsidRDefault="00A3101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150"/>
    <w:multiLevelType w:val="multilevel"/>
    <w:tmpl w:val="CD26D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3395"/>
    <w:multiLevelType w:val="hybridMultilevel"/>
    <w:tmpl w:val="FD5080F0"/>
    <w:lvl w:ilvl="0" w:tplc="15FA629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84815"/>
    <w:multiLevelType w:val="hybridMultilevel"/>
    <w:tmpl w:val="B73C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22B6"/>
    <w:multiLevelType w:val="multilevel"/>
    <w:tmpl w:val="D668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003697"/>
    <w:multiLevelType w:val="hybridMultilevel"/>
    <w:tmpl w:val="21CC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D30F8E"/>
    <w:multiLevelType w:val="hybridMultilevel"/>
    <w:tmpl w:val="E3FCD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75E13"/>
    <w:multiLevelType w:val="multilevel"/>
    <w:tmpl w:val="8B4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E53259"/>
    <w:multiLevelType w:val="hybridMultilevel"/>
    <w:tmpl w:val="8F08A6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568FD"/>
    <w:multiLevelType w:val="hybridMultilevel"/>
    <w:tmpl w:val="C12C4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57998"/>
    <w:multiLevelType w:val="multilevel"/>
    <w:tmpl w:val="247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575127"/>
    <w:multiLevelType w:val="multilevel"/>
    <w:tmpl w:val="FC2C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E96AF0"/>
    <w:multiLevelType w:val="multilevel"/>
    <w:tmpl w:val="92E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F748F4"/>
    <w:multiLevelType w:val="hybridMultilevel"/>
    <w:tmpl w:val="FB243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B1CDD"/>
    <w:multiLevelType w:val="hybridMultilevel"/>
    <w:tmpl w:val="6504BB8C"/>
    <w:lvl w:ilvl="0" w:tplc="2D00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4"/>
  </w:num>
  <w:num w:numId="4">
    <w:abstractNumId w:val="11"/>
  </w:num>
  <w:num w:numId="5">
    <w:abstractNumId w:val="10"/>
  </w:num>
  <w:num w:numId="6">
    <w:abstractNumId w:val="10"/>
  </w:num>
  <w:num w:numId="7">
    <w:abstractNumId w:val="6"/>
  </w:num>
  <w:num w:numId="8">
    <w:abstractNumId w:val="3"/>
  </w:num>
  <w:num w:numId="9">
    <w:abstractNumId w:val="3"/>
  </w:num>
  <w:num w:numId="10">
    <w:abstractNumId w:val="2"/>
  </w:num>
  <w:num w:numId="11">
    <w:abstractNumId w:val="8"/>
  </w:num>
  <w:num w:numId="12">
    <w:abstractNumId w:val="13"/>
  </w:num>
  <w:num w:numId="13">
    <w:abstractNumId w:val="1"/>
  </w:num>
  <w:num w:numId="14">
    <w:abstractNumId w:val="0"/>
  </w:num>
  <w:num w:numId="15">
    <w:abstractNumId w:val="12"/>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doNotTrackMoves/>
  <w:defaultTabStop w:val="720"/>
  <w:doNotHyphenateCaps/>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rsids>
    <w:rsidRoot w:val="00C34C9E"/>
    <w:rsid w:val="00001BCB"/>
    <w:rsid w:val="000064E2"/>
    <w:rsid w:val="000113AE"/>
    <w:rsid w:val="00014990"/>
    <w:rsid w:val="00016EDC"/>
    <w:rsid w:val="000229A9"/>
    <w:rsid w:val="00032D4B"/>
    <w:rsid w:val="000679DB"/>
    <w:rsid w:val="000753CA"/>
    <w:rsid w:val="00075581"/>
    <w:rsid w:val="00080116"/>
    <w:rsid w:val="00082152"/>
    <w:rsid w:val="00091111"/>
    <w:rsid w:val="000A6871"/>
    <w:rsid w:val="001070A3"/>
    <w:rsid w:val="001237C5"/>
    <w:rsid w:val="00124DD6"/>
    <w:rsid w:val="00130E6D"/>
    <w:rsid w:val="0013575D"/>
    <w:rsid w:val="001374DE"/>
    <w:rsid w:val="00162BF1"/>
    <w:rsid w:val="001A70AC"/>
    <w:rsid w:val="001B5BB5"/>
    <w:rsid w:val="001C2138"/>
    <w:rsid w:val="001E7C7A"/>
    <w:rsid w:val="001F6F76"/>
    <w:rsid w:val="00216222"/>
    <w:rsid w:val="002234C7"/>
    <w:rsid w:val="00230457"/>
    <w:rsid w:val="002904AA"/>
    <w:rsid w:val="00293E24"/>
    <w:rsid w:val="002D220B"/>
    <w:rsid w:val="002E35BC"/>
    <w:rsid w:val="002E415E"/>
    <w:rsid w:val="00354C5D"/>
    <w:rsid w:val="0035541D"/>
    <w:rsid w:val="00371EB3"/>
    <w:rsid w:val="003A4737"/>
    <w:rsid w:val="003D7F5C"/>
    <w:rsid w:val="003F0306"/>
    <w:rsid w:val="00402BE3"/>
    <w:rsid w:val="00440BB4"/>
    <w:rsid w:val="00455233"/>
    <w:rsid w:val="004C68FB"/>
    <w:rsid w:val="004C7086"/>
    <w:rsid w:val="004D0503"/>
    <w:rsid w:val="0054201E"/>
    <w:rsid w:val="005C7735"/>
    <w:rsid w:val="005D1DB8"/>
    <w:rsid w:val="005E0310"/>
    <w:rsid w:val="005E34DA"/>
    <w:rsid w:val="005F5F8B"/>
    <w:rsid w:val="00603E37"/>
    <w:rsid w:val="00637917"/>
    <w:rsid w:val="006679F5"/>
    <w:rsid w:val="0067582B"/>
    <w:rsid w:val="006B77AD"/>
    <w:rsid w:val="006F0EFE"/>
    <w:rsid w:val="006F375F"/>
    <w:rsid w:val="00706345"/>
    <w:rsid w:val="00710CC0"/>
    <w:rsid w:val="0072136C"/>
    <w:rsid w:val="00731382"/>
    <w:rsid w:val="00733390"/>
    <w:rsid w:val="00794C3C"/>
    <w:rsid w:val="007C1C07"/>
    <w:rsid w:val="007D2C0F"/>
    <w:rsid w:val="007E180F"/>
    <w:rsid w:val="007F2B63"/>
    <w:rsid w:val="007F6209"/>
    <w:rsid w:val="007F68DA"/>
    <w:rsid w:val="0080483D"/>
    <w:rsid w:val="00806CB0"/>
    <w:rsid w:val="008302DF"/>
    <w:rsid w:val="0086366C"/>
    <w:rsid w:val="00864BF8"/>
    <w:rsid w:val="00867B1D"/>
    <w:rsid w:val="008C1BAC"/>
    <w:rsid w:val="008E4962"/>
    <w:rsid w:val="008E6A75"/>
    <w:rsid w:val="008F42B1"/>
    <w:rsid w:val="008F56CB"/>
    <w:rsid w:val="00921D9B"/>
    <w:rsid w:val="00975614"/>
    <w:rsid w:val="009955E6"/>
    <w:rsid w:val="009A7107"/>
    <w:rsid w:val="00A054D2"/>
    <w:rsid w:val="00A07477"/>
    <w:rsid w:val="00A3101E"/>
    <w:rsid w:val="00A348C7"/>
    <w:rsid w:val="00A60851"/>
    <w:rsid w:val="00A630BC"/>
    <w:rsid w:val="00A6762D"/>
    <w:rsid w:val="00A703E9"/>
    <w:rsid w:val="00A80B2F"/>
    <w:rsid w:val="00A90AB4"/>
    <w:rsid w:val="00AC1CC3"/>
    <w:rsid w:val="00AC2B35"/>
    <w:rsid w:val="00AC6D41"/>
    <w:rsid w:val="00AE31EC"/>
    <w:rsid w:val="00AE3A4B"/>
    <w:rsid w:val="00B144E2"/>
    <w:rsid w:val="00B3793D"/>
    <w:rsid w:val="00B8222E"/>
    <w:rsid w:val="00B85B5B"/>
    <w:rsid w:val="00BB2223"/>
    <w:rsid w:val="00BC042E"/>
    <w:rsid w:val="00C330F1"/>
    <w:rsid w:val="00C34C9E"/>
    <w:rsid w:val="00C363CB"/>
    <w:rsid w:val="00C40B4C"/>
    <w:rsid w:val="00C53F4A"/>
    <w:rsid w:val="00C5712E"/>
    <w:rsid w:val="00C7551E"/>
    <w:rsid w:val="00CA1DB6"/>
    <w:rsid w:val="00CB6682"/>
    <w:rsid w:val="00CF341B"/>
    <w:rsid w:val="00D15D04"/>
    <w:rsid w:val="00D22E35"/>
    <w:rsid w:val="00D25556"/>
    <w:rsid w:val="00D37162"/>
    <w:rsid w:val="00D4284D"/>
    <w:rsid w:val="00D678C4"/>
    <w:rsid w:val="00D86243"/>
    <w:rsid w:val="00DE0AB0"/>
    <w:rsid w:val="00E31E39"/>
    <w:rsid w:val="00E375F3"/>
    <w:rsid w:val="00E901B3"/>
    <w:rsid w:val="00EA504C"/>
    <w:rsid w:val="00EC480C"/>
    <w:rsid w:val="00EE4597"/>
    <w:rsid w:val="00F072A0"/>
    <w:rsid w:val="00F11D23"/>
    <w:rsid w:val="00F31607"/>
    <w:rsid w:val="00F32DE6"/>
    <w:rsid w:val="00F40FF6"/>
    <w:rsid w:val="00F47338"/>
    <w:rsid w:val="00F627D4"/>
    <w:rsid w:val="00F80D14"/>
    <w:rsid w:val="00F81F4D"/>
    <w:rsid w:val="00FB5A20"/>
    <w:rsid w:val="00FC7839"/>
    <w:rsid w:val="00FD1FEA"/>
    <w:rsid w:val="00FF5619"/>
    <w:rsid w:val="00FF5D28"/>
    <w:rsid w:val="00FF6B4D"/>
  </w:rsids>
  <m:mathPr>
    <m:mathFont m:val="Univer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6D"/>
    <w:rPr>
      <w:sz w:val="24"/>
      <w:szCs w:val="24"/>
    </w:rPr>
  </w:style>
  <w:style w:type="paragraph" w:styleId="Heading3">
    <w:name w:val="heading 3"/>
    <w:basedOn w:val="Normal"/>
    <w:link w:val="Heading3Char"/>
    <w:uiPriority w:val="9"/>
    <w:qFormat/>
    <w:locked/>
    <w:rsid w:val="000753CA"/>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30E6D"/>
    <w:rPr>
      <w:rFonts w:ascii="Times New Roman" w:hAnsi="Times New Roman" w:cs="Times New Roman" w:hint="default"/>
      <w:color w:val="800000"/>
      <w:u w:val="single"/>
    </w:rPr>
  </w:style>
  <w:style w:type="character" w:styleId="FollowedHyperlink">
    <w:name w:val="FollowedHyperlink"/>
    <w:basedOn w:val="DefaultParagraphFont"/>
    <w:uiPriority w:val="99"/>
    <w:semiHidden/>
    <w:unhideWhenUsed/>
    <w:rsid w:val="00130E6D"/>
    <w:rPr>
      <w:rFonts w:ascii="Times New Roman" w:hAnsi="Times New Roman" w:cs="Times New Roman" w:hint="default"/>
      <w:color w:val="auto"/>
      <w:u w:val="single"/>
    </w:rPr>
  </w:style>
  <w:style w:type="paragraph" w:styleId="NormalWeb">
    <w:name w:val="Normal (Web)"/>
    <w:basedOn w:val="Normal"/>
    <w:uiPriority w:val="99"/>
    <w:unhideWhenUsed/>
    <w:rsid w:val="00130E6D"/>
    <w:pPr>
      <w:spacing w:before="100" w:beforeAutospacing="1" w:after="100" w:afterAutospacing="1"/>
    </w:pPr>
  </w:style>
  <w:style w:type="paragraph" w:styleId="FootnoteText">
    <w:name w:val="footnote text"/>
    <w:basedOn w:val="Normal"/>
    <w:link w:val="FootnoteTextChar"/>
    <w:uiPriority w:val="99"/>
    <w:semiHidden/>
    <w:unhideWhenUsed/>
    <w:rsid w:val="00130E6D"/>
    <w:rPr>
      <w:sz w:val="20"/>
      <w:szCs w:val="20"/>
    </w:rPr>
  </w:style>
  <w:style w:type="character" w:customStyle="1" w:styleId="FootnoteTextChar">
    <w:name w:val="Footnote Text Char"/>
    <w:basedOn w:val="DefaultParagraphFont"/>
    <w:link w:val="FootnoteText"/>
    <w:semiHidden/>
    <w:locked/>
    <w:rsid w:val="00130E6D"/>
  </w:style>
  <w:style w:type="paragraph" w:styleId="Header">
    <w:name w:val="header"/>
    <w:basedOn w:val="Normal"/>
    <w:link w:val="HeaderChar"/>
    <w:uiPriority w:val="99"/>
    <w:unhideWhenUsed/>
    <w:rsid w:val="00130E6D"/>
    <w:pPr>
      <w:tabs>
        <w:tab w:val="center" w:pos="4680"/>
        <w:tab w:val="right" w:pos="9360"/>
      </w:tabs>
    </w:pPr>
  </w:style>
  <w:style w:type="character" w:customStyle="1" w:styleId="HeaderChar">
    <w:name w:val="Header Char"/>
    <w:basedOn w:val="DefaultParagraphFont"/>
    <w:link w:val="Header"/>
    <w:uiPriority w:val="99"/>
    <w:locked/>
    <w:rsid w:val="00130E6D"/>
    <w:rPr>
      <w:sz w:val="24"/>
      <w:szCs w:val="24"/>
    </w:rPr>
  </w:style>
  <w:style w:type="paragraph" w:styleId="Footer">
    <w:name w:val="footer"/>
    <w:basedOn w:val="Normal"/>
    <w:link w:val="FooterChar"/>
    <w:unhideWhenUsed/>
    <w:rsid w:val="00130E6D"/>
    <w:pPr>
      <w:tabs>
        <w:tab w:val="center" w:pos="4680"/>
        <w:tab w:val="right" w:pos="9360"/>
      </w:tabs>
    </w:pPr>
  </w:style>
  <w:style w:type="character" w:customStyle="1" w:styleId="FooterChar">
    <w:name w:val="Footer Char"/>
    <w:basedOn w:val="DefaultParagraphFont"/>
    <w:link w:val="Footer"/>
    <w:locked/>
    <w:rsid w:val="00130E6D"/>
    <w:rPr>
      <w:sz w:val="24"/>
      <w:szCs w:val="24"/>
    </w:rPr>
  </w:style>
  <w:style w:type="paragraph" w:styleId="PlainText">
    <w:name w:val="Plain Text"/>
    <w:basedOn w:val="Normal"/>
    <w:link w:val="PlainTextChar"/>
    <w:uiPriority w:val="99"/>
    <w:semiHidden/>
    <w:unhideWhenUsed/>
    <w:rsid w:val="00130E6D"/>
    <w:rPr>
      <w:rFonts w:ascii="Courier New" w:hAnsi="Courier New"/>
      <w:sz w:val="20"/>
      <w:szCs w:val="20"/>
    </w:rPr>
  </w:style>
  <w:style w:type="character" w:customStyle="1" w:styleId="PlainTextChar">
    <w:name w:val="Plain Text Char"/>
    <w:basedOn w:val="DefaultParagraphFont"/>
    <w:link w:val="PlainText"/>
    <w:semiHidden/>
    <w:locked/>
    <w:rsid w:val="00130E6D"/>
    <w:rPr>
      <w:rFonts w:ascii="Courier New" w:hAnsi="Courier New" w:cs="Courier New" w:hint="default"/>
    </w:rPr>
  </w:style>
  <w:style w:type="paragraph" w:styleId="BalloonText">
    <w:name w:val="Balloon Text"/>
    <w:basedOn w:val="Normal"/>
    <w:link w:val="BalloonTextChar"/>
    <w:uiPriority w:val="99"/>
    <w:semiHidden/>
    <w:unhideWhenUsed/>
    <w:rsid w:val="00130E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E6D"/>
    <w:rPr>
      <w:rFonts w:ascii="Tahoma" w:hAnsi="Tahoma" w:cs="Tahoma" w:hint="default"/>
      <w:sz w:val="16"/>
      <w:szCs w:val="16"/>
    </w:rPr>
  </w:style>
  <w:style w:type="character" w:styleId="FootnoteReference">
    <w:name w:val="footnote reference"/>
    <w:semiHidden/>
    <w:unhideWhenUsed/>
    <w:rsid w:val="00130E6D"/>
    <w:rPr>
      <w:vertAlign w:val="superscript"/>
    </w:rPr>
  </w:style>
  <w:style w:type="character" w:styleId="PlaceholderText">
    <w:name w:val="Placeholder Text"/>
    <w:basedOn w:val="DefaultParagraphFont"/>
    <w:uiPriority w:val="99"/>
    <w:semiHidden/>
    <w:rsid w:val="00130E6D"/>
    <w:rPr>
      <w:color w:val="808080"/>
    </w:rPr>
  </w:style>
  <w:style w:type="character" w:customStyle="1" w:styleId="Style1">
    <w:name w:val="Style1"/>
    <w:basedOn w:val="DefaultParagraphFont"/>
    <w:uiPriority w:val="1"/>
    <w:qFormat/>
    <w:rsid w:val="00130E6D"/>
    <w:rPr>
      <w:rFonts w:ascii="Times New Roman" w:hAnsi="Times New Roman" w:cs="Times New Roman" w:hint="default"/>
      <w:b/>
      <w:bCs w:val="0"/>
      <w:sz w:val="24"/>
    </w:rPr>
  </w:style>
  <w:style w:type="character" w:customStyle="1" w:styleId="Style2">
    <w:name w:val="Style2"/>
    <w:basedOn w:val="DefaultParagraphFont"/>
    <w:uiPriority w:val="1"/>
    <w:qFormat/>
    <w:rsid w:val="00130E6D"/>
    <w:rPr>
      <w:rFonts w:ascii="Times New Roman" w:hAnsi="Times New Roman" w:cs="Times New Roman" w:hint="default"/>
      <w:sz w:val="24"/>
    </w:rPr>
  </w:style>
  <w:style w:type="table" w:styleId="TableSimple1">
    <w:name w:val="Table Simple 1"/>
    <w:basedOn w:val="TableNormal"/>
    <w:uiPriority w:val="99"/>
    <w:semiHidden/>
    <w:unhideWhenUsed/>
    <w:rsid w:val="00130E6D"/>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Grid">
    <w:name w:val="Table Grid"/>
    <w:basedOn w:val="TableNormal"/>
    <w:locked/>
    <w:rsid w:val="00130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F627D4"/>
    <w:pPr>
      <w:ind w:left="720"/>
      <w:contextualSpacing/>
    </w:pPr>
  </w:style>
  <w:style w:type="character" w:customStyle="1" w:styleId="UnresolvedMention1">
    <w:name w:val="Unresolved Mention1"/>
    <w:basedOn w:val="DefaultParagraphFont"/>
    <w:uiPriority w:val="99"/>
    <w:semiHidden/>
    <w:unhideWhenUsed/>
    <w:rsid w:val="00BC042E"/>
    <w:rPr>
      <w:color w:val="808080"/>
      <w:shd w:val="clear" w:color="auto" w:fill="E6E6E6"/>
    </w:rPr>
  </w:style>
  <w:style w:type="paragraph" w:styleId="BodyTextIndent">
    <w:name w:val="Body Text Indent"/>
    <w:basedOn w:val="Normal"/>
    <w:link w:val="BodyTextIndentChar"/>
    <w:rsid w:val="006F375F"/>
    <w:pPr>
      <w:widowControl w:val="0"/>
      <w:autoSpaceDE w:val="0"/>
      <w:autoSpaceDN w:val="0"/>
      <w:adjustRightInd w:val="0"/>
      <w:ind w:left="2880"/>
      <w:jc w:val="both"/>
    </w:pPr>
    <w:rPr>
      <w:rFonts w:ascii="Arial" w:hAnsi="Arial" w:cs="Arial"/>
    </w:rPr>
  </w:style>
  <w:style w:type="character" w:customStyle="1" w:styleId="BodyTextIndentChar">
    <w:name w:val="Body Text Indent Char"/>
    <w:basedOn w:val="DefaultParagraphFont"/>
    <w:link w:val="BodyTextIndent"/>
    <w:rsid w:val="006F375F"/>
    <w:rPr>
      <w:rFonts w:ascii="Arial" w:hAnsi="Arial" w:cs="Arial"/>
      <w:sz w:val="24"/>
      <w:szCs w:val="24"/>
    </w:rPr>
  </w:style>
  <w:style w:type="character" w:customStyle="1" w:styleId="Heading3Char">
    <w:name w:val="Heading 3 Char"/>
    <w:basedOn w:val="DefaultParagraphFont"/>
    <w:link w:val="Heading3"/>
    <w:uiPriority w:val="9"/>
    <w:rsid w:val="000753CA"/>
    <w:rPr>
      <w:b/>
      <w:bCs/>
      <w:sz w:val="27"/>
      <w:szCs w:val="27"/>
    </w:rPr>
  </w:style>
  <w:style w:type="character" w:customStyle="1" w:styleId="UnresolvedMention">
    <w:name w:val="Unresolved Mention"/>
    <w:basedOn w:val="DefaultParagraphFont"/>
    <w:uiPriority w:val="99"/>
    <w:semiHidden/>
    <w:unhideWhenUsed/>
    <w:rsid w:val="00354C5D"/>
    <w:rPr>
      <w:color w:val="605E5C"/>
      <w:shd w:val="clear" w:color="auto" w:fill="E1DFDD"/>
    </w:rPr>
  </w:style>
  <w:style w:type="character" w:styleId="Emphasis">
    <w:name w:val="Emphasis"/>
    <w:basedOn w:val="DefaultParagraphFont"/>
    <w:uiPriority w:val="20"/>
    <w:qFormat/>
    <w:locked/>
    <w:rsid w:val="00293E24"/>
    <w:rPr>
      <w:i/>
      <w:iCs/>
    </w:rPr>
  </w:style>
</w:styles>
</file>

<file path=word/webSettings.xml><?xml version="1.0" encoding="utf-8"?>
<w:webSettings xmlns:r="http://schemas.openxmlformats.org/officeDocument/2006/relationships" xmlns:w="http://schemas.openxmlformats.org/wordprocessingml/2006/main">
  <w:divs>
    <w:div w:id="198977655">
      <w:bodyDiv w:val="1"/>
      <w:marLeft w:val="0"/>
      <w:marRight w:val="0"/>
      <w:marTop w:val="0"/>
      <w:marBottom w:val="0"/>
      <w:divBdr>
        <w:top w:val="none" w:sz="0" w:space="0" w:color="auto"/>
        <w:left w:val="none" w:sz="0" w:space="0" w:color="auto"/>
        <w:bottom w:val="none" w:sz="0" w:space="0" w:color="auto"/>
        <w:right w:val="none" w:sz="0" w:space="0" w:color="auto"/>
      </w:divBdr>
    </w:div>
    <w:div w:id="282928946">
      <w:bodyDiv w:val="1"/>
      <w:marLeft w:val="0"/>
      <w:marRight w:val="0"/>
      <w:marTop w:val="0"/>
      <w:marBottom w:val="0"/>
      <w:divBdr>
        <w:top w:val="none" w:sz="0" w:space="0" w:color="auto"/>
        <w:left w:val="none" w:sz="0" w:space="0" w:color="auto"/>
        <w:bottom w:val="none" w:sz="0" w:space="0" w:color="auto"/>
        <w:right w:val="none" w:sz="0" w:space="0" w:color="auto"/>
      </w:divBdr>
    </w:div>
    <w:div w:id="402799879">
      <w:bodyDiv w:val="1"/>
      <w:marLeft w:val="0"/>
      <w:marRight w:val="0"/>
      <w:marTop w:val="0"/>
      <w:marBottom w:val="0"/>
      <w:divBdr>
        <w:top w:val="none" w:sz="0" w:space="0" w:color="auto"/>
        <w:left w:val="none" w:sz="0" w:space="0" w:color="auto"/>
        <w:bottom w:val="none" w:sz="0" w:space="0" w:color="auto"/>
        <w:right w:val="none" w:sz="0" w:space="0" w:color="auto"/>
      </w:divBdr>
    </w:div>
    <w:div w:id="453140784">
      <w:bodyDiv w:val="1"/>
      <w:marLeft w:val="0"/>
      <w:marRight w:val="0"/>
      <w:marTop w:val="0"/>
      <w:marBottom w:val="0"/>
      <w:divBdr>
        <w:top w:val="none" w:sz="0" w:space="0" w:color="auto"/>
        <w:left w:val="none" w:sz="0" w:space="0" w:color="auto"/>
        <w:bottom w:val="none" w:sz="0" w:space="0" w:color="auto"/>
        <w:right w:val="none" w:sz="0" w:space="0" w:color="auto"/>
      </w:divBdr>
    </w:div>
    <w:div w:id="679238488">
      <w:bodyDiv w:val="1"/>
      <w:marLeft w:val="0"/>
      <w:marRight w:val="0"/>
      <w:marTop w:val="0"/>
      <w:marBottom w:val="0"/>
      <w:divBdr>
        <w:top w:val="none" w:sz="0" w:space="0" w:color="auto"/>
        <w:left w:val="none" w:sz="0" w:space="0" w:color="auto"/>
        <w:bottom w:val="none" w:sz="0" w:space="0" w:color="auto"/>
        <w:right w:val="none" w:sz="0" w:space="0" w:color="auto"/>
      </w:divBdr>
    </w:div>
    <w:div w:id="1754742488">
      <w:bodyDiv w:val="1"/>
      <w:marLeft w:val="0"/>
      <w:marRight w:val="0"/>
      <w:marTop w:val="0"/>
      <w:marBottom w:val="0"/>
      <w:divBdr>
        <w:top w:val="none" w:sz="0" w:space="0" w:color="auto"/>
        <w:left w:val="none" w:sz="0" w:space="0" w:color="auto"/>
        <w:bottom w:val="none" w:sz="0" w:space="0" w:color="auto"/>
        <w:right w:val="none" w:sz="0" w:space="0" w:color="auto"/>
      </w:divBdr>
    </w:div>
    <w:div w:id="2116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ingz@rutgers.edu" TargetMode="External"/><Relationship Id="rId20" Type="http://schemas.openxmlformats.org/officeDocument/2006/relationships/hyperlink" Target="http://www.scarletlisteners.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s://ods.rutgers.edu/students/registration-form" TargetMode="External"/><Relationship Id="rId11" Type="http://schemas.openxmlformats.org/officeDocument/2006/relationships/hyperlink" Target="https://ods.rutgers.edu/" TargetMode="External"/><Relationship Id="rId12" Type="http://schemas.openxmlformats.org/officeDocument/2006/relationships/hyperlink" Target="http://finalexams.rutgers.edu/" TargetMode="External"/><Relationship Id="rId13" Type="http://schemas.openxmlformats.org/officeDocument/2006/relationships/hyperlink" Target="http://academicintegrity.rutgers.edu/academic-integrity-policy" TargetMode="External"/><Relationship Id="rId14" Type="http://schemas.openxmlformats.org/officeDocument/2006/relationships/hyperlink" Target="http://m.appcreatorpro.com/m/rutgers/fda9f59ca5/fda9f59ca5.html" TargetMode="External"/><Relationship Id="rId15" Type="http://schemas.openxmlformats.org/officeDocument/2006/relationships/hyperlink" Target="http://www.rhscaps.rutgers.edu/" TargetMode="External"/><Relationship Id="rId16" Type="http://schemas.openxmlformats.org/officeDocument/2006/relationships/hyperlink" Target="http://www.vpva.rutgers.edu/" TargetMode="External"/><Relationship Id="rId17" Type="http://schemas.openxmlformats.org/officeDocument/2006/relationships/hyperlink" Target="https://ods.rutgers.edu/" TargetMode="External"/><Relationship Id="rId18" Type="http://schemas.openxmlformats.org/officeDocument/2006/relationships/hyperlink" Target="https://ods.rutgers.edu/students/documentation-guidelines" TargetMode="External"/><Relationship Id="rId19" Type="http://schemas.openxmlformats.org/officeDocument/2006/relationships/hyperlink" Target="https://ods.rutgers.edu/students/registration-for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langer@sebs.rutgers.edu" TargetMode="External"/><Relationship Id="rId8" Type="http://schemas.openxmlformats.org/officeDocument/2006/relationships/hyperlink" Target="mailto:kobayashi@sebs.rutger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nalexams.rutgers.edu/" TargetMode="External"/><Relationship Id="rId5"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C0AF6DE5-B19F-48F0-BDFB-62F35F2F2232}"/>
      </w:docPartPr>
      <w:docPartBody>
        <w:p w:rsidR="009E18DB" w:rsidRDefault="0066152B">
          <w:pPr>
            <w:pStyle w:val="DefaultPlaceholder1081868574"/>
          </w:pPr>
          <w:r>
            <w:rPr>
              <w:rStyle w:val="PlaceholderText"/>
              <w:rFonts w:asciiTheme="minorHAnsi" w:hAnsiTheme="minorHAnsi" w:cstheme="minorBidi"/>
              <w:sz w:val="22"/>
              <w:szCs w:val="22"/>
            </w:rPr>
            <w:t>Click here to enter text.</w:t>
          </w:r>
        </w:p>
      </w:docPartBody>
    </w:docPart>
    <w:docPart>
      <w:docPartPr>
        <w:name w:val="600E08D02C5B45D984BDDC84F6F5E45D"/>
        <w:category>
          <w:name w:val="General"/>
          <w:gallery w:val="placeholder"/>
        </w:category>
        <w:types>
          <w:type w:val="bbPlcHdr"/>
        </w:types>
        <w:behaviors>
          <w:behavior w:val="content"/>
        </w:behaviors>
        <w:guid w:val="{1C684C55-A2A8-42A7-AF95-6E112E0BA29B}"/>
      </w:docPartPr>
      <w:docPartBody>
        <w:p w:rsidR="001D1FA4" w:rsidRDefault="00DD692D" w:rsidP="00DD692D">
          <w:pPr>
            <w:pStyle w:val="600E08D02C5B45D984BDDC84F6F5E45D10"/>
          </w:pPr>
          <w:r w:rsidRPr="004C68FB">
            <w:rPr>
              <w:rStyle w:val="Style2"/>
            </w:rPr>
            <w:t xml:space="preserve">Online Final exam Schedule: </w:t>
          </w:r>
          <w:hyperlink r:id="rId4" w:history="1">
            <w:r w:rsidRPr="004C68FB">
              <w:rPr>
                <w:rStyle w:val="Hyperlink"/>
                <w:rFonts w:ascii="Arial" w:hAnsi="Arial" w:cs="Arial"/>
                <w:sz w:val="20"/>
                <w:szCs w:val="22"/>
              </w:rPr>
              <w:t>http://finalexams.rutgers.edu/</w:t>
            </w:r>
          </w:hyperlink>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152B"/>
    <w:rsid w:val="00040BD7"/>
    <w:rsid w:val="000C5E71"/>
    <w:rsid w:val="000D1809"/>
    <w:rsid w:val="001A1135"/>
    <w:rsid w:val="001B3520"/>
    <w:rsid w:val="001D1FA4"/>
    <w:rsid w:val="00241D6B"/>
    <w:rsid w:val="002903EE"/>
    <w:rsid w:val="002D6060"/>
    <w:rsid w:val="00306F4B"/>
    <w:rsid w:val="00337CFA"/>
    <w:rsid w:val="0036170D"/>
    <w:rsid w:val="00407A73"/>
    <w:rsid w:val="00584D17"/>
    <w:rsid w:val="00647C4C"/>
    <w:rsid w:val="0066152B"/>
    <w:rsid w:val="00693D02"/>
    <w:rsid w:val="00721D19"/>
    <w:rsid w:val="00737EBC"/>
    <w:rsid w:val="00740CE8"/>
    <w:rsid w:val="007E458E"/>
    <w:rsid w:val="008036DA"/>
    <w:rsid w:val="008634E5"/>
    <w:rsid w:val="00863F29"/>
    <w:rsid w:val="008719F8"/>
    <w:rsid w:val="009A3F8F"/>
    <w:rsid w:val="009D799F"/>
    <w:rsid w:val="009E18DB"/>
    <w:rsid w:val="00A10683"/>
    <w:rsid w:val="00AD6AE0"/>
    <w:rsid w:val="00B45C9F"/>
    <w:rsid w:val="00B60496"/>
    <w:rsid w:val="00C0118E"/>
    <w:rsid w:val="00C12D16"/>
    <w:rsid w:val="00C31A70"/>
    <w:rsid w:val="00CB7D00"/>
    <w:rsid w:val="00CD6BEC"/>
    <w:rsid w:val="00CF32FA"/>
    <w:rsid w:val="00D22804"/>
    <w:rsid w:val="00D932D1"/>
    <w:rsid w:val="00DD692D"/>
    <w:rsid w:val="00E01D8F"/>
    <w:rsid w:val="00E05970"/>
    <w:rsid w:val="00E30C43"/>
    <w:rsid w:val="00EB4B47"/>
    <w:rsid w:val="00EC421E"/>
    <w:rsid w:val="00FA539C"/>
    <w:rsid w:val="00FD5B80"/>
  </w:rsids>
  <m:mathPr>
    <m:mathFont m:val="Univer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DD692D"/>
    <w:rPr>
      <w:color w:val="808080"/>
    </w:rPr>
  </w:style>
  <w:style w:type="paragraph" w:customStyle="1" w:styleId="DefaultPlaceholder1081868574">
    <w:name w:val="DefaultPlaceholder_1081868574"/>
    <w:rsid w:val="00721D19"/>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D692D"/>
    <w:rPr>
      <w:rFonts w:ascii="Times New Roman" w:hAnsi="Times New Roman" w:cs="Times New Roman" w:hint="default"/>
      <w:color w:val="800000"/>
      <w:u w:val="single"/>
    </w:rPr>
  </w:style>
  <w:style w:type="character" w:customStyle="1" w:styleId="Style2">
    <w:name w:val="Style2"/>
    <w:basedOn w:val="DefaultParagraphFont"/>
    <w:uiPriority w:val="1"/>
    <w:qFormat/>
    <w:rsid w:val="00DD692D"/>
    <w:rPr>
      <w:rFonts w:ascii="Times New Roman" w:hAnsi="Times New Roman" w:cs="Times New Roman" w:hint="default"/>
      <w:sz w:val="24"/>
    </w:rPr>
  </w:style>
  <w:style w:type="table" w:styleId="TableGrid">
    <w:name w:val="Table Grid"/>
    <w:basedOn w:val="TableNormal"/>
    <w:rsid w:val="009E18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0E08D02C5B45D984BDDC84F6F5E45D10">
    <w:name w:val="600E08D02C5B45D984BDDC84F6F5E45D10"/>
    <w:rsid w:val="00DD692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11613</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SEBS Syllabus Template</vt:lpstr>
    </vt:vector>
  </TitlesOfParts>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SEBS Syllabus Template</dc:title>
  <dc:creator/>
  <cp:lastModifiedBy/>
  <cp:revision>2</cp:revision>
  <dcterms:created xsi:type="dcterms:W3CDTF">2022-06-21T11:50:00Z</dcterms:created>
  <dcterms:modified xsi:type="dcterms:W3CDTF">2022-06-21T11:50:00Z</dcterms:modified>
</cp:coreProperties>
</file>